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B48B" w14:textId="3227DF34" w:rsidR="00D61EE1" w:rsidRDefault="00D61EE1" w:rsidP="00D61EE1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EAAAABA" w14:textId="77777777" w:rsidR="0015369C" w:rsidRDefault="0015369C" w:rsidP="0015369C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72795DE5" w14:textId="77777777" w:rsidR="0015369C" w:rsidRPr="00D61EE1" w:rsidRDefault="0015369C" w:rsidP="0015369C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D33CC44" w14:textId="3ECC87B0" w:rsidR="00D61EE1" w:rsidRPr="00D61EE1" w:rsidRDefault="00D61EE1" w:rsidP="00D61EE1">
      <w:pPr>
        <w:bidi/>
        <w:spacing w:after="0" w:line="240" w:lineRule="auto"/>
        <w:ind w:left="540" w:hanging="540"/>
        <w:jc w:val="center"/>
        <w:rPr>
          <w:rFonts w:ascii="Times New Roman" w:eastAsia="Times New Roman" w:hAnsi="Times New Roman" w:cs="Khalid Art bold"/>
          <w:b/>
          <w:bCs/>
          <w:color w:val="1F4E79" w:themeColor="accent1" w:themeShade="80"/>
          <w:sz w:val="40"/>
          <w:szCs w:val="40"/>
          <w:rtl/>
          <w:lang w:bidi="ar-JO"/>
        </w:rPr>
      </w:pPr>
      <w:r w:rsidRPr="00D61EE1">
        <w:rPr>
          <w:rFonts w:ascii="Times New Roman" w:eastAsia="Times New Roman" w:hAnsi="Times New Roman" w:cs="Khalid Art bold" w:hint="cs"/>
          <w:b/>
          <w:bCs/>
          <w:color w:val="1F4E79" w:themeColor="accent1" w:themeShade="80"/>
          <w:sz w:val="40"/>
          <w:szCs w:val="40"/>
          <w:rtl/>
          <w:lang w:bidi="ar-JO"/>
        </w:rPr>
        <w:t>السياسة العامة لجامعة عمان العربية</w:t>
      </w:r>
    </w:p>
    <w:p w14:paraId="3AE37923" w14:textId="188FDC7C" w:rsidR="00D61EE1" w:rsidRDefault="00D61EE1" w:rsidP="00D61EE1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620A3C17" w14:textId="77777777" w:rsidR="0015369C" w:rsidRDefault="0015369C" w:rsidP="0015369C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E26D0D8" w14:textId="77777777" w:rsidR="0015369C" w:rsidRPr="00D61EE1" w:rsidRDefault="0015369C" w:rsidP="0015369C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1871FAC" w14:textId="2CE2B2B8" w:rsidR="00D61EE1" w:rsidRPr="00D61EE1" w:rsidRDefault="00D61EE1" w:rsidP="008A33A5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هي الخطوط العريضة الموجهة لتنفيذ استراتيجية الجامعة من أجل تحقيق رؤيتها ورسالتها وأهدافها ضمن القوانين الناظمة لقطاع التعليم العالي وأنظمة الجامعة وتعليماتها.</w:t>
      </w:r>
    </w:p>
    <w:p w14:paraId="27D6E7E5" w14:textId="34645C66" w:rsidR="00D61EE1" w:rsidRDefault="00D61EE1" w:rsidP="00D61EE1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09399531" w14:textId="77777777" w:rsidR="0015369C" w:rsidRDefault="0015369C" w:rsidP="0015369C">
      <w:pPr>
        <w:bidi/>
        <w:spacing w:after="0" w:line="240" w:lineRule="auto"/>
        <w:ind w:left="540" w:hanging="540"/>
        <w:jc w:val="both"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6297FECD" w14:textId="425E0C7E" w:rsidR="0015369C" w:rsidRDefault="0015369C" w:rsidP="00226CA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المواطنة:</w:t>
      </w:r>
    </w:p>
    <w:p w14:paraId="2D121AC3" w14:textId="3E64F564" w:rsidR="0015369C" w:rsidRPr="0015369C" w:rsidRDefault="0015369C" w:rsidP="003A2954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15369C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تعزيز</w:t>
      </w:r>
      <w:r w:rsidR="003A2954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كل من</w:t>
      </w:r>
      <w:r w:rsidRPr="0015369C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المواطنة </w:t>
      </w:r>
      <w:r w:rsidR="003A2954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</w:t>
      </w:r>
      <w:r w:rsidRPr="0015369C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هوية العربية الإسلامية.</w:t>
      </w:r>
    </w:p>
    <w:p w14:paraId="6A81F88D" w14:textId="77777777" w:rsidR="0015369C" w:rsidRPr="0015369C" w:rsidRDefault="0015369C" w:rsidP="0015369C">
      <w:pPr>
        <w:bidi/>
        <w:spacing w:after="0" w:line="240" w:lineRule="auto"/>
        <w:contextualSpacing/>
        <w:rPr>
          <w:rFonts w:ascii="Simplified Arabic" w:eastAsia="Calibri" w:hAnsi="Simplified Arabic" w:cs="Khalid Art bold"/>
          <w:sz w:val="10"/>
          <w:szCs w:val="10"/>
          <w:lang w:bidi="ar-JO"/>
        </w:rPr>
      </w:pPr>
    </w:p>
    <w:p w14:paraId="7A8B10EF" w14:textId="710832F6" w:rsidR="00D61EE1" w:rsidRPr="00D61EE1" w:rsidRDefault="00D61EE1" w:rsidP="0015369C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المسؤولية:</w:t>
      </w:r>
    </w:p>
    <w:p w14:paraId="44158B5F" w14:textId="0B3214C2" w:rsidR="00D61EE1" w:rsidRPr="00D61EE1" w:rsidRDefault="008A33A5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تسخير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إمكانيات الجامعة وقدراتها كافة خدمة للوطن والإنسانية.</w:t>
      </w:r>
    </w:p>
    <w:p w14:paraId="0990A0BE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0C735BB7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صورة الجامعة وسمعتها:</w:t>
      </w:r>
    </w:p>
    <w:p w14:paraId="409221EB" w14:textId="77777777" w:rsidR="00D61EE1" w:rsidRPr="00D61EE1" w:rsidRDefault="00D61EE1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من الثوابت التي ينبغي ألا تمس ولا تخدش.</w:t>
      </w:r>
    </w:p>
    <w:p w14:paraId="412C152E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53355343" w14:textId="18ACC396" w:rsidR="00D61EE1" w:rsidRPr="00D61EE1" w:rsidRDefault="008A33A5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الاعتماد و</w:t>
      </w:r>
      <w:r w:rsidR="00D61EE1"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ضمان الجودة:</w:t>
      </w:r>
    </w:p>
    <w:p w14:paraId="3FC80B1B" w14:textId="77777777" w:rsidR="00D61EE1" w:rsidRPr="00D61EE1" w:rsidRDefault="00D61EE1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غاية تلتزم الجامعة بتحقيقها </w:t>
      </w:r>
      <w:bookmarkStart w:id="0" w:name="_GoBack"/>
      <w:bookmarkEnd w:id="0"/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وإدامتها.</w:t>
      </w:r>
    </w:p>
    <w:p w14:paraId="785ED582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6931E019" w14:textId="10E41774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الهيئة التدريسية:</w:t>
      </w:r>
    </w:p>
    <w:p w14:paraId="396F134C" w14:textId="2854CBBE" w:rsidR="00D61EE1" w:rsidRPr="00D61EE1" w:rsidRDefault="00D61EE1" w:rsidP="003A2954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عضو الهيئة التدريسية المتميز </w:t>
      </w:r>
      <w:r w:rsidR="003A2954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يتمتع بحرية أكاديمية، </w:t>
      </w:r>
      <w:r w:rsidR="00226CA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ويجب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المحافظة عليه.</w:t>
      </w:r>
    </w:p>
    <w:p w14:paraId="754419E1" w14:textId="0E8DBD96" w:rsidR="0015369C" w:rsidRDefault="0015369C">
      <w:pPr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  <w:r>
        <w:rPr>
          <w:rFonts w:ascii="Simplified Arabic" w:eastAsia="Calibri" w:hAnsi="Simplified Arabic" w:cs="Simplified Arabic"/>
          <w:sz w:val="10"/>
          <w:szCs w:val="10"/>
          <w:rtl/>
          <w:lang w:bidi="ar-JO"/>
        </w:rPr>
        <w:br w:type="page"/>
      </w:r>
    </w:p>
    <w:p w14:paraId="796CDF1E" w14:textId="2B4BAE86" w:rsidR="0015369C" w:rsidRDefault="0015369C" w:rsidP="0015369C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50A1D3AF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الهيئة الإدارية:</w:t>
      </w:r>
    </w:p>
    <w:p w14:paraId="6B42BFA8" w14:textId="0ED49431" w:rsidR="00D61EE1" w:rsidRPr="00D61EE1" w:rsidRDefault="00D61EE1" w:rsidP="00CD3E56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العمل في الجامعة للأكفياء، والأولوية في بعض الأعمال الإدارية </w:t>
      </w:r>
      <w:r w:rsidR="00CD3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للإداريين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بشرط المقدرة والرغبة والحضور </w:t>
      </w:r>
      <w:r w:rsidR="00CD3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والمعرفة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7ABF7D20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lang w:bidi="ar-JO"/>
        </w:rPr>
      </w:pPr>
    </w:p>
    <w:p w14:paraId="1F302073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الطلبة:</w:t>
      </w:r>
    </w:p>
    <w:p w14:paraId="77A408E7" w14:textId="633F30C3" w:rsidR="00D61EE1" w:rsidRDefault="008A33A5" w:rsidP="0015369C">
      <w:pPr>
        <w:tabs>
          <w:tab w:val="left" w:pos="11970"/>
        </w:tabs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الاهتمام بالطالب وصقل شخصيت</w:t>
      </w:r>
      <w:r>
        <w:rPr>
          <w:rFonts w:ascii="Simplified Arabic" w:eastAsia="Calibri" w:hAnsi="Simplified Arabic" w:cs="Simplified Arabic" w:hint="eastAsia"/>
          <w:sz w:val="28"/>
          <w:szCs w:val="28"/>
          <w:rtl/>
          <w:lang w:bidi="ar-JO"/>
        </w:rPr>
        <w:t>ه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من أولويات الجامعة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0BD9C89E" w14:textId="77777777" w:rsidR="00D61EE1" w:rsidRPr="0015369C" w:rsidRDefault="00D61EE1" w:rsidP="00D61EE1">
      <w:pPr>
        <w:bidi/>
        <w:spacing w:after="0" w:line="240" w:lineRule="auto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0351167C" w14:textId="384AE7F9" w:rsidR="00D61EE1" w:rsidRPr="00D61EE1" w:rsidRDefault="00D61EE1" w:rsidP="008A33A5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 xml:space="preserve">البرامج </w:t>
      </w:r>
      <w:r w:rsidR="008A33A5"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و</w:t>
      </w: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خطط</w:t>
      </w:r>
      <w:r w:rsidR="008A33A5"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ها الدراسية</w:t>
      </w: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:</w:t>
      </w:r>
    </w:p>
    <w:p w14:paraId="58D8379C" w14:textId="77777777" w:rsidR="00D61EE1" w:rsidRPr="00D61EE1" w:rsidRDefault="00D61EE1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تواكب الحداثة والتطور وقابلة للتطبيق، وتلبي احتياجات المجتمع المتغيرة.</w:t>
      </w:r>
    </w:p>
    <w:p w14:paraId="79DA4E16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46F2A0D8" w14:textId="3B0C8F2D" w:rsidR="00D61EE1" w:rsidRPr="00D61EE1" w:rsidRDefault="008A33A5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الحوكمة</w:t>
      </w:r>
      <w:r w:rsidR="00D61EE1"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:</w:t>
      </w:r>
    </w:p>
    <w:p w14:paraId="65116C3D" w14:textId="70489067" w:rsidR="00D61EE1" w:rsidRPr="00D61EE1" w:rsidRDefault="00D61EE1" w:rsidP="008A33A5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قيادة و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حوكمة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مسؤولة ومؤهلة لقيادة الجامعة لتحقيق 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أهدافها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وخاضعة للمساءلة.</w:t>
      </w:r>
    </w:p>
    <w:p w14:paraId="68723DF8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01C03CD2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موارد الجامعة:</w:t>
      </w:r>
    </w:p>
    <w:p w14:paraId="46EA0314" w14:textId="79571BDD" w:rsidR="00D61EE1" w:rsidRPr="00D61EE1" w:rsidRDefault="00D61EE1" w:rsidP="008A33A5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تعظيم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تنويع موارد الجامعة 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والمحافظة عليها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1A84F85A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7A385641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 xml:space="preserve">البحث العلمي: </w:t>
      </w:r>
    </w:p>
    <w:p w14:paraId="5E51F957" w14:textId="0F65BDEB" w:rsidR="00D61EE1" w:rsidRPr="00D61EE1" w:rsidRDefault="008A33A5" w:rsidP="008A33A5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خدم التنمية المستدامة</w:t>
      </w:r>
      <w:r w:rsidR="00D61EE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وذ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</w:t>
      </w:r>
      <w:r w:rsidR="00D61EE1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مردود اقتصادي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09D77705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29FDAA53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التعاون الدولي:</w:t>
      </w:r>
    </w:p>
    <w:p w14:paraId="037BEBC7" w14:textId="384E679B" w:rsidR="0015369C" w:rsidRDefault="00D61EE1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بناء تعاون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وشراكات 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مع مؤسسات أكاديمية ومهنية ودولية مرموقة يخدم تطور الجامعة وتحقيق أهدافها.</w:t>
      </w:r>
    </w:p>
    <w:p w14:paraId="1070454C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8"/>
          <w:szCs w:val="8"/>
          <w:rtl/>
          <w:lang w:bidi="ar-JO"/>
        </w:rPr>
      </w:pPr>
    </w:p>
    <w:p w14:paraId="5550A051" w14:textId="6AD2E31E" w:rsidR="00D61EE1" w:rsidRPr="00D61EE1" w:rsidRDefault="008A33A5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القدرات</w:t>
      </w:r>
      <w:r w:rsidR="00D61EE1"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:</w:t>
      </w:r>
    </w:p>
    <w:p w14:paraId="768C2026" w14:textId="4E3AE579" w:rsidR="0015369C" w:rsidRDefault="00D61EE1" w:rsidP="0015369C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تنمية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قدرات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أسرة الجامعة وتعزيزها وتوفير البيئة اللازمة لتطويرها.</w:t>
      </w:r>
      <w:r w:rsidR="0015369C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br w:type="page"/>
      </w:r>
    </w:p>
    <w:p w14:paraId="0E038A66" w14:textId="6D137661" w:rsid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1EB168B7" w14:textId="3E751B27" w:rsidR="0015369C" w:rsidRDefault="0015369C" w:rsidP="0015369C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2D9F79BE" w14:textId="77777777" w:rsidR="0015369C" w:rsidRPr="00D61EE1" w:rsidRDefault="0015369C" w:rsidP="0015369C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8E13562" w14:textId="552A957C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الثقافة ا</w:t>
      </w:r>
      <w:r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لإ</w:t>
      </w: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لكترونية:</w:t>
      </w:r>
    </w:p>
    <w:p w14:paraId="037C1650" w14:textId="73AF1EA1" w:rsidR="00D61EE1" w:rsidRPr="00D61EE1" w:rsidRDefault="00D61EE1" w:rsidP="0015369C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توظيف البيئة 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لإ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لكترونية المتطورة 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ل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خدمة الجامعة.</w:t>
      </w:r>
    </w:p>
    <w:p w14:paraId="4157804C" w14:textId="77777777" w:rsidR="00D61EE1" w:rsidRPr="0015369C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54E1B129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التنوع الثقافي:</w:t>
      </w:r>
    </w:p>
    <w:p w14:paraId="71564BA8" w14:textId="6542F103" w:rsidR="00D61EE1" w:rsidRPr="00D61EE1" w:rsidRDefault="00D61EE1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مجتمع الجامعة مبني على التعددية والتنوع الثقافي وقبول الآخر.</w:t>
      </w:r>
    </w:p>
    <w:p w14:paraId="16A15D1A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477D65AB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العمل التطوعي:</w:t>
      </w:r>
    </w:p>
    <w:p w14:paraId="30B225F1" w14:textId="4497CA64" w:rsidR="00D61EE1" w:rsidRPr="00D61EE1" w:rsidRDefault="008A33A5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تعزيز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ثقافة العمل التطوعي لدى أسرتها خدمة للجامعة والمجتمع.</w:t>
      </w:r>
    </w:p>
    <w:p w14:paraId="0F0144D3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3EB9FDD0" w14:textId="39868F14" w:rsidR="00D61EE1" w:rsidRPr="00D61EE1" w:rsidRDefault="00D61EE1" w:rsidP="008A33A5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خط</w:t>
      </w:r>
      <w:r w:rsidR="008A33A5"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ة</w:t>
      </w: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 xml:space="preserve"> العمل:</w:t>
      </w:r>
    </w:p>
    <w:p w14:paraId="004AE005" w14:textId="02BD825C" w:rsidR="00D61EE1" w:rsidRPr="00D61EE1" w:rsidRDefault="008A33A5" w:rsidP="008A33A5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خطط العمل المنبثقة عن استراتيجية الجامعة هي خارطة طريق لعمل وحدات الجامعة الأكاديمية والإدارية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2F11C824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5837D981" w14:textId="4BE970AC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التعل</w:t>
      </w:r>
      <w:r w:rsidR="008A33A5">
        <w:rPr>
          <w:rFonts w:ascii="Simplified Arabic" w:eastAsia="Calibri" w:hAnsi="Simplified Arabic" w:cs="Khalid Art bold" w:hint="cs"/>
          <w:sz w:val="28"/>
          <w:szCs w:val="28"/>
          <w:rtl/>
          <w:lang w:bidi="ar-JO"/>
        </w:rPr>
        <w:t>ي</w:t>
      </w: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م المستمر:</w:t>
      </w:r>
    </w:p>
    <w:p w14:paraId="71A00E31" w14:textId="1BCF7569" w:rsidR="00D61EE1" w:rsidRPr="00D61EE1" w:rsidRDefault="008A33A5" w:rsidP="00D61EE1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8A33A5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التعل</w:t>
      </w:r>
      <w:r w:rsidRP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</w:t>
      </w:r>
      <w:r w:rsidRPr="008A33A5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م المستمر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ثقافة مؤسسية لدى الجامعة وتسعى لنشرها وترسيخها.</w:t>
      </w:r>
    </w:p>
    <w:p w14:paraId="244D4FF5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4501420B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المخرجات:</w:t>
      </w:r>
    </w:p>
    <w:p w14:paraId="5C4F8A3E" w14:textId="2C8B1C1F" w:rsidR="00D61EE1" w:rsidRPr="00D61EE1" w:rsidRDefault="008A33A5" w:rsidP="008A33A5">
      <w:pPr>
        <w:bidi/>
        <w:spacing w:after="0" w:line="240" w:lineRule="auto"/>
        <w:ind w:left="54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الحرص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على </w:t>
      </w:r>
      <w:r w:rsidR="00D22A22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أن تكون مخرجات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الجامعة كفؤة </w:t>
      </w:r>
      <w:r w:rsidR="00D22A22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ومواكبة للمستجدات</w:t>
      </w:r>
      <w:r w:rsidR="00D61EE1"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p w14:paraId="72775C17" w14:textId="77777777" w:rsidR="00D61EE1" w:rsidRPr="00D61EE1" w:rsidRDefault="00D61EE1" w:rsidP="00D61EE1">
      <w:p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Simplified Arabic"/>
          <w:sz w:val="10"/>
          <w:szCs w:val="10"/>
          <w:rtl/>
          <w:lang w:bidi="ar-JO"/>
        </w:rPr>
      </w:pPr>
    </w:p>
    <w:p w14:paraId="6814C9F3" w14:textId="77777777" w:rsidR="00D61EE1" w:rsidRPr="00D61EE1" w:rsidRDefault="00D61EE1" w:rsidP="00D61EE1">
      <w:pPr>
        <w:numPr>
          <w:ilvl w:val="0"/>
          <w:numId w:val="2"/>
        </w:numPr>
        <w:bidi/>
        <w:spacing w:after="0" w:line="240" w:lineRule="auto"/>
        <w:ind w:left="540" w:hanging="540"/>
        <w:contextualSpacing/>
        <w:rPr>
          <w:rFonts w:ascii="Simplified Arabic" w:eastAsia="Calibri" w:hAnsi="Simplified Arabic" w:cs="Khalid Art bold"/>
          <w:sz w:val="28"/>
          <w:szCs w:val="28"/>
          <w:lang w:bidi="ar-JO"/>
        </w:rPr>
      </w:pPr>
      <w:r w:rsidRPr="00D61EE1">
        <w:rPr>
          <w:rFonts w:ascii="Simplified Arabic" w:eastAsia="Calibri" w:hAnsi="Simplified Arabic" w:cs="Khalid Art bold"/>
          <w:sz w:val="28"/>
          <w:szCs w:val="28"/>
          <w:rtl/>
          <w:lang w:bidi="ar-JO"/>
        </w:rPr>
        <w:t>تصنيف الجامعة:</w:t>
      </w:r>
    </w:p>
    <w:p w14:paraId="14985D84" w14:textId="52B512F2" w:rsidR="00285C2C" w:rsidRPr="00D61EE1" w:rsidRDefault="00D61EE1" w:rsidP="008A33A5">
      <w:pPr>
        <w:bidi/>
        <w:spacing w:after="0" w:line="240" w:lineRule="auto"/>
        <w:ind w:left="540"/>
        <w:contextualSpacing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تسعى الجامعة إلى تبوء مواقع متقدمة 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وفقًا ل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أنظمة التصنيف المحلية </w:t>
      </w:r>
      <w:r w:rsidR="008A33A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والعالمية</w:t>
      </w:r>
      <w:r w:rsidRPr="00D61EE1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.</w:t>
      </w:r>
    </w:p>
    <w:sectPr w:rsidR="00285C2C" w:rsidRPr="00D61EE1" w:rsidSect="00D61EE1">
      <w:headerReference w:type="default" r:id="rId8"/>
      <w:footerReference w:type="default" r:id="rId9"/>
      <w:pgSz w:w="15840" w:h="12240" w:orient="landscape"/>
      <w:pgMar w:top="1080" w:right="1440" w:bottom="1260" w:left="1440" w:header="810" w:footer="498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4AC3" w14:textId="77777777" w:rsidR="002F0862" w:rsidRDefault="002F0862" w:rsidP="00BF3CA7">
      <w:pPr>
        <w:spacing w:after="0" w:line="240" w:lineRule="auto"/>
      </w:pPr>
      <w:r>
        <w:separator/>
      </w:r>
    </w:p>
  </w:endnote>
  <w:endnote w:type="continuationSeparator" w:id="0">
    <w:p w14:paraId="75FE2FFA" w14:textId="77777777" w:rsidR="002F0862" w:rsidRDefault="002F0862" w:rsidP="00B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"/>
      <w:gridCol w:w="10769"/>
      <w:gridCol w:w="1157"/>
    </w:tblGrid>
    <w:tr w:rsidR="00863C46" w14:paraId="6941F421" w14:textId="77777777" w:rsidTr="00CD3E56">
      <w:tc>
        <w:tcPr>
          <w:tcW w:w="1024" w:type="dxa"/>
          <w:vAlign w:val="center"/>
        </w:tcPr>
        <w:p w14:paraId="617CB308" w14:textId="77777777" w:rsidR="00863C46" w:rsidRDefault="00863C46" w:rsidP="0061659C">
          <w:pPr>
            <w:pStyle w:val="Footer"/>
            <w:jc w:val="center"/>
          </w:pPr>
          <w:r w:rsidRPr="00501CF1">
            <w:rPr>
              <w:rFonts w:ascii="Calibri" w:eastAsia="Calibri" w:hAnsi="Calibri" w:cs="Arial"/>
            </w:rPr>
            <w:object w:dxaOrig="8071" w:dyaOrig="6134" w14:anchorId="1E1EFF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3pt;height:30.65pt">
                <v:imagedata r:id="rId1" o:title=""/>
              </v:shape>
              <o:OLEObject Type="Embed" ProgID="PBrush" ShapeID="_x0000_i1025" DrawAspect="Content" ObjectID="_1611915565" r:id="rId2"/>
            </w:object>
          </w:r>
        </w:p>
      </w:tc>
      <w:tc>
        <w:tcPr>
          <w:tcW w:w="10769" w:type="dxa"/>
          <w:vAlign w:val="center"/>
        </w:tcPr>
        <w:p w14:paraId="7152C291" w14:textId="77777777" w:rsidR="00863C46" w:rsidRPr="0061659C" w:rsidRDefault="00863C46" w:rsidP="00CD3E56">
          <w:pPr>
            <w:ind w:right="-91"/>
            <w:jc w:val="center"/>
            <w:rPr>
              <w:rFonts w:ascii="Agency FB" w:eastAsia="Times New Roman" w:hAnsi="Agency FB" w:cs="Khalid Art bold"/>
              <w:sz w:val="2"/>
              <w:szCs w:val="2"/>
              <w:rtl/>
              <w:lang w:val="x-none" w:eastAsia="x-none" w:bidi="ar-JO"/>
            </w:rPr>
          </w:pPr>
        </w:p>
        <w:p w14:paraId="44D75069" w14:textId="164B5527" w:rsidR="00CD3E56" w:rsidRPr="00CD3E56" w:rsidRDefault="00CD3E56" w:rsidP="003A2954">
          <w:pPr>
            <w:ind w:left="381" w:hanging="381"/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</w:pP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Ref.: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ab/>
            <w:t>Board of Trustees Session (</w:t>
          </w:r>
          <w:r w:rsidR="003A2954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05/2018-2019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 w:rsidR="003A2954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01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="003A2954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09/02/2019, 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Rev. </w:t>
          </w:r>
          <w:r w:rsidRPr="00CD3E56">
            <w:rPr>
              <w:rFonts w:ascii="Agency FB" w:eastAsia="Times New Roman" w:hAnsi="Agency FB" w:cs="Khalid Art bold" w:hint="cs"/>
              <w:sz w:val="20"/>
              <w:szCs w:val="20"/>
              <w:rtl/>
              <w:lang w:val="x-none"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a</w:t>
          </w:r>
        </w:p>
        <w:p w14:paraId="0EFF2A04" w14:textId="32D117FA" w:rsidR="00863C46" w:rsidRDefault="00CD3E56" w:rsidP="00CD3E56">
          <w:pPr>
            <w:ind w:left="381" w:right="-91" w:hanging="381"/>
          </w:pPr>
          <w:r w:rsidRPr="00CD3E56">
            <w:rPr>
              <w:rFonts w:ascii="Agency FB" w:eastAsia="Times New Roman" w:hAnsi="Agency FB" w:cs="Khalid Art bold"/>
              <w:sz w:val="20"/>
              <w:szCs w:val="20"/>
              <w:rtl/>
              <w:lang w:bidi="ar-JO"/>
            </w:rPr>
            <w:tab/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09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/2018-2019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04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25/10/2018</w:t>
          </w:r>
          <w:r w:rsidRPr="00CD3E56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, Rev.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a</w:t>
          </w:r>
        </w:p>
      </w:tc>
      <w:tc>
        <w:tcPr>
          <w:tcW w:w="1157" w:type="dxa"/>
          <w:vAlign w:val="center"/>
        </w:tcPr>
        <w:p w14:paraId="6DFBA04F" w14:textId="33208981" w:rsidR="00863C46" w:rsidRDefault="003A2954" w:rsidP="00863C46">
          <w:pPr>
            <w:bidi/>
            <w:ind w:left="402" w:right="-91" w:hanging="402"/>
          </w:pPr>
          <w:r w:rsidRPr="003A2954">
            <w:rPr>
              <w:rFonts w:ascii="Calibri" w:eastAsia="Calibri" w:hAnsi="Calibri" w:cs="Arial"/>
              <w:noProof/>
            </w:rPr>
            <w:drawing>
              <wp:inline distT="0" distB="0" distL="0" distR="0" wp14:anchorId="0247DE0D" wp14:editId="1A1E5771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3F7287" w14:textId="48B0966A" w:rsidR="0061659C" w:rsidRDefault="0061659C" w:rsidP="0061659C">
    <w:pPr>
      <w:jc w:val="center"/>
    </w:pP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begin"/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instrText xml:space="preserve"> PAGE </w:instrText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separate"/>
    </w:r>
    <w:r w:rsidR="002F0862">
      <w:rPr>
        <w:rFonts w:ascii="Agency FB" w:eastAsia="Times New Roman" w:hAnsi="Agency FB" w:cs="Khalid Art bold"/>
        <w:noProof/>
        <w:sz w:val="20"/>
        <w:szCs w:val="20"/>
        <w:lang w:val="x-none" w:eastAsia="x-none" w:bidi="ar-JO"/>
      </w:rPr>
      <w:t>1</w:t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end"/>
    </w:r>
    <w:r w:rsidRPr="00501CF1">
      <w:rPr>
        <w:rFonts w:ascii="Agency FB" w:eastAsia="Times New Roman" w:hAnsi="Agency FB" w:cs="Khalid Art bold"/>
        <w:sz w:val="20"/>
        <w:szCs w:val="20"/>
        <w:rtl/>
        <w:lang w:val="x-none" w:eastAsia="x-none" w:bidi="ar-JO"/>
      </w:rPr>
      <w:t>-</w:t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begin"/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instrText xml:space="preserve"> NUMPAGES </w:instrText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separate"/>
    </w:r>
    <w:r w:rsidR="002F0862">
      <w:rPr>
        <w:rFonts w:ascii="Agency FB" w:eastAsia="Times New Roman" w:hAnsi="Agency FB" w:cs="Khalid Art bold"/>
        <w:noProof/>
        <w:sz w:val="20"/>
        <w:szCs w:val="20"/>
        <w:lang w:val="x-none" w:eastAsia="x-none" w:bidi="ar-JO"/>
      </w:rPr>
      <w:t>1</w:t>
    </w:r>
    <w:r w:rsidRPr="00501CF1">
      <w:rPr>
        <w:rFonts w:ascii="Agency FB" w:eastAsia="Times New Roman" w:hAnsi="Agency FB" w:cs="Khalid Art bold"/>
        <w:sz w:val="20"/>
        <w:szCs w:val="20"/>
        <w:lang w:val="x-none" w:eastAsia="x-none" w:bidi="ar-J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4DE7" w14:textId="77777777" w:rsidR="002F0862" w:rsidRDefault="002F0862" w:rsidP="00BF3CA7">
      <w:pPr>
        <w:spacing w:after="0" w:line="240" w:lineRule="auto"/>
      </w:pPr>
      <w:r>
        <w:separator/>
      </w:r>
    </w:p>
  </w:footnote>
  <w:footnote w:type="continuationSeparator" w:id="0">
    <w:p w14:paraId="6F78A2B0" w14:textId="77777777" w:rsidR="002F0862" w:rsidRDefault="002F0862" w:rsidP="00BF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EE9" w14:textId="77777777" w:rsidR="00BF3CA7" w:rsidRPr="0003633F" w:rsidRDefault="00BF3CA7" w:rsidP="00BF3CA7">
    <w:pPr>
      <w:pStyle w:val="Header"/>
      <w:bidi/>
      <w:rPr>
        <w:rFonts w:ascii="Simplified Arabic" w:hAnsi="Simplified Arabic" w:cs="Simplified Arabic"/>
        <w:sz w:val="6"/>
        <w:szCs w:val="6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24406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0"/>
    </w:tblGrid>
    <w:tr w:rsidR="00BF3CA7" w14:paraId="18E4985F" w14:textId="77777777" w:rsidTr="0015369C">
      <w:trPr>
        <w:trHeight w:val="990"/>
      </w:trPr>
      <w:tc>
        <w:tcPr>
          <w:tcW w:w="12950" w:type="dxa"/>
        </w:tcPr>
        <w:p w14:paraId="6B50E16A" w14:textId="77777777" w:rsidR="00BF3CA7" w:rsidRDefault="00CA7BBF" w:rsidP="00BF3CA7">
          <w:pPr>
            <w:pStyle w:val="Header"/>
            <w:bidi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>
            <w:rPr>
              <w:noProof/>
            </w:rPr>
            <w:drawing>
              <wp:inline distT="0" distB="0" distL="0" distR="0" wp14:anchorId="31CA3572" wp14:editId="61CB9D2D">
                <wp:extent cx="5319395" cy="718554"/>
                <wp:effectExtent l="0" t="0" r="0" b="571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5986" cy="72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3CA7" w14:paraId="2B17A75C" w14:textId="77777777" w:rsidTr="00D61EE1">
      <w:trPr>
        <w:trHeight w:val="80"/>
      </w:trPr>
      <w:tc>
        <w:tcPr>
          <w:tcW w:w="12950" w:type="dxa"/>
        </w:tcPr>
        <w:p w14:paraId="14B6278A" w14:textId="77777777" w:rsidR="00BF3CA7" w:rsidRPr="0061659C" w:rsidRDefault="00BF3CA7" w:rsidP="0073600E">
          <w:pPr>
            <w:pStyle w:val="Header"/>
            <w:bidi/>
            <w:jc w:val="center"/>
            <w:rPr>
              <w:rFonts w:ascii="Simplified Arabic" w:hAnsi="Simplified Arabic" w:cs="Simplified Arabic"/>
              <w:sz w:val="4"/>
              <w:szCs w:val="4"/>
              <w:rtl/>
            </w:rPr>
          </w:pPr>
        </w:p>
      </w:tc>
    </w:tr>
  </w:tbl>
  <w:p w14:paraId="457C402D" w14:textId="77777777" w:rsidR="00BF3CA7" w:rsidRPr="00966D08" w:rsidRDefault="00BF3CA7" w:rsidP="00BF3CA7">
    <w:pPr>
      <w:pStyle w:val="Header"/>
      <w:bidi/>
      <w:rPr>
        <w:rFonts w:ascii="Simplified Arabic" w:hAnsi="Simplified Arabic" w:cs="Simplified Arabic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C56"/>
    <w:multiLevelType w:val="hybridMultilevel"/>
    <w:tmpl w:val="A09AD802"/>
    <w:lvl w:ilvl="0" w:tplc="ECAC491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3FBE"/>
    <w:multiLevelType w:val="hybridMultilevel"/>
    <w:tmpl w:val="4CA4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7"/>
    <w:rsid w:val="0003633F"/>
    <w:rsid w:val="000B3DEF"/>
    <w:rsid w:val="00132434"/>
    <w:rsid w:val="00140320"/>
    <w:rsid w:val="0015369C"/>
    <w:rsid w:val="001B2552"/>
    <w:rsid w:val="00226CA1"/>
    <w:rsid w:val="00280541"/>
    <w:rsid w:val="00285C2C"/>
    <w:rsid w:val="002C2CE6"/>
    <w:rsid w:val="002F0862"/>
    <w:rsid w:val="003A2954"/>
    <w:rsid w:val="003B36FC"/>
    <w:rsid w:val="003B56FC"/>
    <w:rsid w:val="00426043"/>
    <w:rsid w:val="004D0747"/>
    <w:rsid w:val="004D446F"/>
    <w:rsid w:val="004F7FE1"/>
    <w:rsid w:val="00501CF1"/>
    <w:rsid w:val="00512712"/>
    <w:rsid w:val="00512BA0"/>
    <w:rsid w:val="00576BB2"/>
    <w:rsid w:val="005B31E3"/>
    <w:rsid w:val="00603236"/>
    <w:rsid w:val="0061659C"/>
    <w:rsid w:val="006C389E"/>
    <w:rsid w:val="0073600E"/>
    <w:rsid w:val="00780D7A"/>
    <w:rsid w:val="007B6AA8"/>
    <w:rsid w:val="00863C46"/>
    <w:rsid w:val="00890E35"/>
    <w:rsid w:val="00895F38"/>
    <w:rsid w:val="008A33A5"/>
    <w:rsid w:val="0090075D"/>
    <w:rsid w:val="00966D08"/>
    <w:rsid w:val="00A00763"/>
    <w:rsid w:val="00A56180"/>
    <w:rsid w:val="00A56BEA"/>
    <w:rsid w:val="00A777DA"/>
    <w:rsid w:val="00AB7214"/>
    <w:rsid w:val="00AC128B"/>
    <w:rsid w:val="00BD12B0"/>
    <w:rsid w:val="00BD51A9"/>
    <w:rsid w:val="00BF3CA7"/>
    <w:rsid w:val="00C534ED"/>
    <w:rsid w:val="00CA7BBF"/>
    <w:rsid w:val="00CD3E56"/>
    <w:rsid w:val="00D22A22"/>
    <w:rsid w:val="00D47F6C"/>
    <w:rsid w:val="00D61EE1"/>
    <w:rsid w:val="00D65499"/>
    <w:rsid w:val="00D92CEE"/>
    <w:rsid w:val="00E51512"/>
    <w:rsid w:val="00EB3A7C"/>
    <w:rsid w:val="00EE2368"/>
    <w:rsid w:val="00F46F0E"/>
    <w:rsid w:val="00F56A3B"/>
    <w:rsid w:val="00F73E49"/>
    <w:rsid w:val="00FD4014"/>
    <w:rsid w:val="00FE53EC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BF301"/>
  <w15:chartTrackingRefBased/>
  <w15:docId w15:val="{875390F7-0054-4386-A771-A00219A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A7"/>
  </w:style>
  <w:style w:type="paragraph" w:styleId="Footer">
    <w:name w:val="footer"/>
    <w:basedOn w:val="Normal"/>
    <w:link w:val="FooterChar"/>
    <w:uiPriority w:val="99"/>
    <w:unhideWhenUsed/>
    <w:rsid w:val="00B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A7"/>
  </w:style>
  <w:style w:type="table" w:styleId="TableGrid">
    <w:name w:val="Table Grid"/>
    <w:basedOn w:val="TableNormal"/>
    <w:uiPriority w:val="39"/>
    <w:rsid w:val="00BF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F4B8-5B84-4933-80EA-6ACB25D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Quality Assurance</cp:lastModifiedBy>
  <cp:revision>19</cp:revision>
  <cp:lastPrinted>2019-02-17T11:31:00Z</cp:lastPrinted>
  <dcterms:created xsi:type="dcterms:W3CDTF">2018-05-15T08:30:00Z</dcterms:created>
  <dcterms:modified xsi:type="dcterms:W3CDTF">2019-02-17T11:33:00Z</dcterms:modified>
</cp:coreProperties>
</file>