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F99" w:rsidRDefault="00323F99" w:rsidP="00323F99">
      <w:pPr>
        <w:bidi/>
        <w:spacing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أثر ممارسات أخلاقيات الأعمال على ممارسات إدارة الموارد البشرية</w:t>
      </w:r>
    </w:p>
    <w:p w:rsidR="00323F99" w:rsidRDefault="00323F99" w:rsidP="00323F99">
      <w:pPr>
        <w:bidi/>
        <w:spacing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في شركات التأمين الأردنية</w:t>
      </w:r>
    </w:p>
    <w:p w:rsidR="00323F99" w:rsidRDefault="00323F99" w:rsidP="00323F99">
      <w:pPr>
        <w:bidi/>
        <w:spacing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إعداد الطالبة</w:t>
      </w:r>
    </w:p>
    <w:p w:rsidR="00323F99" w:rsidRDefault="00323F99" w:rsidP="00323F99">
      <w:pPr>
        <w:bidi/>
        <w:spacing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bookmarkStart w:id="0" w:name="_GoBack"/>
      <w: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هبه جعفر علي العثمان</w:t>
      </w:r>
    </w:p>
    <w:bookmarkEnd w:id="0"/>
    <w:p w:rsidR="00323F99" w:rsidRDefault="00323F99" w:rsidP="00323F99">
      <w:pPr>
        <w:bidi/>
        <w:spacing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إشراف</w:t>
      </w:r>
    </w:p>
    <w:p w:rsidR="00323F99" w:rsidRDefault="00323F99" w:rsidP="00323F99">
      <w:pPr>
        <w:bidi/>
        <w:spacing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الأستاذ الدكتور شوقي ناجي جواد</w:t>
      </w:r>
    </w:p>
    <w:p w:rsidR="00323F99" w:rsidRDefault="00323F99" w:rsidP="00323F99">
      <w:pPr>
        <w:bidi/>
        <w:spacing w:line="36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الملخص باللغة العربية</w:t>
      </w:r>
    </w:p>
    <w:p w:rsidR="00323F99" w:rsidRDefault="00323F99" w:rsidP="00323F99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هدفت هذه الدراسة للتعرف إلى أثر ممارسات أخلاقيات الأعمال على ممارسات إدارة الموارد البشرية في شركات التأمين الأردنية، وتناولت الدراسة الممارسات الأخلاقية من خلال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الأبعاد التالي</w:t>
      </w:r>
      <w:r>
        <w:rPr>
          <w:rFonts w:ascii="Simplified Arabic" w:hAnsi="Simplified Arabic" w:cs="Simplified Arabic" w:hint="eastAsia"/>
          <w:sz w:val="28"/>
          <w:szCs w:val="28"/>
          <w:rtl/>
          <w:lang w:bidi="ar-JO"/>
        </w:rPr>
        <w:t>ة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" الأمانة، والشفافية، وتلبية احتياجات الجمهور، والالتزام بمبادئ المسؤولية الاجتماعية" فيما تناولت ممارسات إدارة الموارد البشرية من خلال "التدريب،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والاختيار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، والتعيين، وتقييم الأداء، وتقدير احتياجات المنظمة من الموارد البشرية"، وتكون مجتمع الدراسة من جميع العاملين في شركات التأمين الأردنية،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واختارت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الباحثة عينة عشوائية،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حيث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بلغ عددها (342) موظفا، وموظفة منهم حسب </w:t>
      </w:r>
      <w:r>
        <w:rPr>
          <w:rFonts w:asciiTheme="majorBidi" w:hAnsiTheme="majorBidi" w:cstheme="majorBidi"/>
          <w:sz w:val="28"/>
          <w:szCs w:val="28"/>
          <w:lang w:bidi="ar-JO"/>
        </w:rPr>
        <w:t>Abu-</w:t>
      </w:r>
      <w:proofErr w:type="spellStart"/>
      <w:r>
        <w:rPr>
          <w:rFonts w:asciiTheme="majorBidi" w:hAnsiTheme="majorBidi" w:cstheme="majorBidi"/>
          <w:sz w:val="28"/>
          <w:szCs w:val="28"/>
          <w:lang w:bidi="ar-JO"/>
        </w:rPr>
        <w:t>Salih</w:t>
      </w:r>
      <w:proofErr w:type="spellEnd"/>
      <w:r>
        <w:rPr>
          <w:rFonts w:asciiTheme="majorBidi" w:hAnsiTheme="majorBidi" w:cstheme="majorBidi"/>
          <w:sz w:val="28"/>
          <w:szCs w:val="28"/>
          <w:lang w:bidi="ar-JO"/>
        </w:rPr>
        <w:t>(1990)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>، و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ستخدمت الباحثة 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الاستبانة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أداة لجمع البيانات من، وحدة المعاينة، وتوصلت الدراسة إلى مجموعة من النتائج، من أهمها: وجود مستوى عال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ٍ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من الممارسات الأخلاقية للعاملين في شركات التأمين الأردنية، وتشير النتائج إلى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وجود أثر دال إحصائيا لممارسات أخلاقيات الأعمال في ممارسات إدارة الموارد البشرية، وقد أوصت الدراسة على ضرورة عمل شركات التأمين 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lastRenderedPageBreak/>
        <w:t>على تعزيز الممارسات الأخلاقية، والعمل على نشرها بين الموظفين، لما لها من أثر إيجابي ينعكس على أداء الموظف لعمله.</w:t>
      </w:r>
    </w:p>
    <w:p w:rsidR="00323F99" w:rsidRDefault="00323F99" w:rsidP="00323F99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323F99" w:rsidRDefault="00323F99" w:rsidP="00323F99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323F99" w:rsidRDefault="00323F99" w:rsidP="00323F99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323F99" w:rsidRDefault="00323F99" w:rsidP="00323F99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323F99" w:rsidRDefault="00323F99" w:rsidP="00323F99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323F99" w:rsidRDefault="00323F99" w:rsidP="00323F99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323F99" w:rsidRDefault="00323F99" w:rsidP="00323F99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323F99" w:rsidRDefault="00323F99" w:rsidP="00323F99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323F99" w:rsidRDefault="00323F99" w:rsidP="00323F99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323F99" w:rsidRDefault="00323F99" w:rsidP="00323F99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323F99" w:rsidRDefault="00323F99" w:rsidP="00323F99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lang w:bidi="ar-JO"/>
        </w:rPr>
      </w:pPr>
    </w:p>
    <w:p w:rsidR="00323F99" w:rsidRDefault="00323F99" w:rsidP="00323F99">
      <w:pPr>
        <w:bidi/>
        <w:spacing w:line="360" w:lineRule="auto"/>
        <w:jc w:val="both"/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323F99" w:rsidRPr="007832DB" w:rsidRDefault="00323F99" w:rsidP="00323F99">
      <w:pPr>
        <w:tabs>
          <w:tab w:val="left" w:pos="2745"/>
          <w:tab w:val="center" w:pos="4680"/>
        </w:tabs>
        <w:bidi/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7832DB">
        <w:rPr>
          <w:rFonts w:asciiTheme="majorBidi" w:hAnsiTheme="majorBidi" w:cstheme="majorBidi"/>
          <w:b/>
          <w:bCs/>
          <w:sz w:val="32"/>
          <w:szCs w:val="32"/>
          <w:lang w:bidi="ar-JO"/>
        </w:rPr>
        <w:lastRenderedPageBreak/>
        <w:t>THE IMPACT OF BUSINESS ETHICS PRACTICES ON PRACTICES</w:t>
      </w:r>
      <w:r w:rsidRPr="007832DB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r w:rsidRPr="007832DB">
        <w:rPr>
          <w:rFonts w:asciiTheme="majorBidi" w:hAnsiTheme="majorBidi" w:cstheme="majorBidi"/>
          <w:b/>
          <w:bCs/>
          <w:sz w:val="32"/>
          <w:szCs w:val="32"/>
          <w:lang w:bidi="ar-JO"/>
        </w:rPr>
        <w:t xml:space="preserve">OF HUMAN RESOURCE MANAGEMENT AT THE JORDANIAN INSURANCE COMPANIES </w:t>
      </w:r>
    </w:p>
    <w:p w:rsidR="00323F99" w:rsidRDefault="00323F99" w:rsidP="00323F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Prepared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By</w:t>
      </w:r>
    </w:p>
    <w:p w:rsidR="00323F99" w:rsidRDefault="00323F99" w:rsidP="00323F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Heba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Jaafar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Ali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Alothman</w:t>
      </w:r>
      <w:proofErr w:type="spellEnd"/>
    </w:p>
    <w:p w:rsidR="00323F99" w:rsidRDefault="00323F99" w:rsidP="00323F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Supervised By</w:t>
      </w:r>
    </w:p>
    <w:p w:rsidR="00323F99" w:rsidRDefault="00323F99" w:rsidP="00323F99">
      <w:pPr>
        <w:bidi/>
        <w:spacing w:line="360" w:lineRule="auto"/>
        <w:jc w:val="center"/>
        <w:rPr>
          <w:rFonts w:asciiTheme="majorBidi" w:hAnsiTheme="majorBidi" w:cstheme="majorBidi"/>
          <w:b/>
          <w:bCs/>
          <w:sz w:val="40"/>
          <w:szCs w:val="40"/>
          <w:lang w:bidi="ar-JO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Prof.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Shawqi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Naji Jawad</w:t>
      </w:r>
    </w:p>
    <w:p w:rsidR="00323F99" w:rsidRDefault="00323F99" w:rsidP="00323F9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Abstract</w:t>
      </w:r>
    </w:p>
    <w:p w:rsidR="00323F99" w:rsidRPr="003F2B11" w:rsidRDefault="00323F99" w:rsidP="00323F9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</w:pPr>
      <w:r w:rsidRPr="003F2B1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This study aimed at identifying the impact of </w:t>
      </w:r>
      <w:r w:rsidRPr="003F2B11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business ethics practices on human resource management practices at Jordanian insurance companies.</w:t>
      </w:r>
    </w:p>
    <w:p w:rsidR="00323F99" w:rsidRPr="003F2B11" w:rsidRDefault="00323F99" w:rsidP="00323F9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F2B11">
        <w:rPr>
          <w:rFonts w:asciiTheme="majorBidi" w:hAnsiTheme="majorBidi" w:cstheme="majorBidi"/>
          <w:color w:val="000000" w:themeColor="text1"/>
          <w:sz w:val="28"/>
          <w:szCs w:val="28"/>
        </w:rPr>
        <w:t>This study tackled the ethics of business practices with regard to honesty, transparency, and customers’ needs fulfillment, and social responsibility.</w:t>
      </w:r>
    </w:p>
    <w:p w:rsidR="00323F99" w:rsidRPr="003F2B11" w:rsidRDefault="00323F99" w:rsidP="00323F9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F2B1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Also, it tackled </w:t>
      </w:r>
      <w:r w:rsidRPr="003F2B11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human resource management practices </w:t>
      </w:r>
      <w:r w:rsidRPr="003F2B1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with regard to: Training programs, selection and employing, performance evaluation, organization human resource needs. The study population consisted of all employees at </w:t>
      </w:r>
      <w:r w:rsidRPr="003F2B11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Jordanian insurance companies</w:t>
      </w:r>
      <w:r w:rsidRPr="003F2B1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the number of </w:t>
      </w:r>
      <w:r w:rsidRPr="003F2B11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>insurance companies</w:t>
      </w:r>
      <w:r w:rsidRPr="003F2B1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in Jordan is 25 companies, the total population number is (</w:t>
      </w:r>
      <w:r w:rsidRPr="003F2B11">
        <w:rPr>
          <w:rFonts w:asciiTheme="majorBidi" w:hAnsiTheme="majorBidi" w:cstheme="majorBidi"/>
          <w:color w:val="000000" w:themeColor="text1"/>
          <w:sz w:val="28"/>
          <w:szCs w:val="28"/>
          <w:rtl/>
          <w:lang w:bidi="ar-JO"/>
        </w:rPr>
        <w:t>2640</w:t>
      </w:r>
      <w:r w:rsidRPr="003F2B11">
        <w:rPr>
          <w:rFonts w:asciiTheme="majorBidi" w:hAnsiTheme="majorBidi" w:cstheme="majorBidi"/>
          <w:color w:val="000000" w:themeColor="text1"/>
          <w:sz w:val="28"/>
          <w:szCs w:val="28"/>
        </w:rPr>
        <w:t>) employees. A sample of (342) employees was randomly chosen by the researcher. In order to collect the data from the inspection unit, a questionnaire was developed. The number of questionnaires distributed was (291).</w:t>
      </w:r>
    </w:p>
    <w:p w:rsidR="00323F99" w:rsidRPr="003F2B11" w:rsidRDefault="00323F99" w:rsidP="00323F9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</w:pPr>
      <w:r w:rsidRPr="003F2B11">
        <w:rPr>
          <w:rFonts w:asciiTheme="majorBidi" w:hAnsiTheme="majorBidi" w:cstheme="majorBidi"/>
          <w:color w:val="000000" w:themeColor="text1"/>
          <w:sz w:val="28"/>
          <w:szCs w:val="28"/>
        </w:rPr>
        <w:t>The study concluded asset of findings: the existence of a high level of business</w:t>
      </w:r>
      <w:r w:rsidRPr="003F2B11">
        <w:rPr>
          <w:rFonts w:asciiTheme="majorBidi" w:hAnsiTheme="majorBidi" w:cstheme="majorBidi"/>
          <w:color w:val="000000" w:themeColor="text1"/>
          <w:sz w:val="28"/>
          <w:szCs w:val="28"/>
          <w:lang w:bidi="ar-JO"/>
        </w:rPr>
        <w:t xml:space="preserve"> ethics practices in these companies, and that there is statistically significant relationship to the impact of business ethics practices on performance of human resources.</w:t>
      </w:r>
    </w:p>
    <w:p w:rsidR="00323F99" w:rsidRPr="003F2B11" w:rsidRDefault="00323F99" w:rsidP="00323F9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3F2B11">
        <w:rPr>
          <w:rFonts w:asciiTheme="majorBidi" w:hAnsiTheme="majorBidi" w:cstheme="majorBidi"/>
          <w:color w:val="000000" w:themeColor="text1"/>
          <w:sz w:val="28"/>
          <w:szCs w:val="28"/>
        </w:rPr>
        <w:lastRenderedPageBreak/>
        <w:t>The study recommended the necessity of expanding the application of business ethics practices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and enhancing them among the employees</w:t>
      </w:r>
      <w:r w:rsidRPr="003F2B1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because of their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positive</w:t>
      </w:r>
      <w:r w:rsidRPr="003F2B11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impact on the development of employees.</w:t>
      </w:r>
    </w:p>
    <w:p w:rsidR="00572001" w:rsidRDefault="00323F99"/>
    <w:sectPr w:rsidR="00572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99"/>
    <w:rsid w:val="00323F99"/>
    <w:rsid w:val="00610B93"/>
    <w:rsid w:val="00F2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387CB"/>
  <w15:chartTrackingRefBased/>
  <w15:docId w15:val="{C7FAA69F-56F2-492A-BF92-3196B1B4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9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Riyad Alshalabi</dc:creator>
  <cp:keywords/>
  <dc:description/>
  <cp:lastModifiedBy>Riyad Alshalabi</cp:lastModifiedBy>
  <cp:revision>1</cp:revision>
  <dcterms:created xsi:type="dcterms:W3CDTF">2017-08-06T11:00:00Z</dcterms:created>
  <dcterms:modified xsi:type="dcterms:W3CDTF">2017-08-06T11:03:00Z</dcterms:modified>
</cp:coreProperties>
</file>