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B63" w:rsidRPr="00A72B63" w:rsidRDefault="00A72B63" w:rsidP="00A72B63">
      <w:pPr>
        <w:bidi/>
        <w:spacing w:after="200" w:line="240" w:lineRule="auto"/>
        <w:jc w:val="center"/>
        <w:rPr>
          <w:rFonts w:ascii="Simplified Arabic" w:eastAsia="Calibri" w:hAnsi="Simplified Arabic" w:cs="Simplified Arabic"/>
          <w:b/>
          <w:bCs/>
          <w:sz w:val="28"/>
          <w:szCs w:val="28"/>
          <w:rtl/>
          <w:lang w:bidi="ar-JO"/>
        </w:rPr>
      </w:pPr>
      <w:r w:rsidRPr="00A72B63">
        <w:rPr>
          <w:rFonts w:ascii="Simplified Arabic" w:eastAsia="Calibri" w:hAnsi="Simplified Arabic" w:cs="Simplified Arabic" w:hint="cs"/>
          <w:b/>
          <w:bCs/>
          <w:sz w:val="28"/>
          <w:szCs w:val="28"/>
          <w:rtl/>
          <w:lang w:bidi="ar-JO"/>
        </w:rPr>
        <w:t>أثر البرامج التدريبية على تطوير العمل في البنوك الاسلامية الاردنية</w:t>
      </w:r>
    </w:p>
    <w:p w:rsidR="00A72B63" w:rsidRPr="00A72B63" w:rsidRDefault="00A72B63" w:rsidP="00A72B63">
      <w:pPr>
        <w:spacing w:line="240" w:lineRule="auto"/>
        <w:jc w:val="center"/>
        <w:rPr>
          <w:rFonts w:asciiTheme="majorBidi" w:hAnsiTheme="majorBidi" w:cstheme="majorBidi"/>
          <w:b/>
          <w:bCs/>
          <w:caps/>
          <w:sz w:val="28"/>
          <w:szCs w:val="28"/>
          <w:rtl/>
          <w:lang w:bidi="ar-JO"/>
        </w:rPr>
      </w:pPr>
      <w:r w:rsidRPr="00A72B63">
        <w:rPr>
          <w:rFonts w:asciiTheme="majorBidi" w:hAnsiTheme="majorBidi" w:cstheme="majorBidi" w:hint="cs"/>
          <w:b/>
          <w:bCs/>
          <w:caps/>
          <w:sz w:val="28"/>
          <w:szCs w:val="28"/>
          <w:rtl/>
          <w:lang w:bidi="ar-JO"/>
        </w:rPr>
        <w:t>اعداد</w:t>
      </w:r>
    </w:p>
    <w:p w:rsidR="00A72B63" w:rsidRPr="00A72B63" w:rsidRDefault="00A72B63" w:rsidP="00A72B63">
      <w:pPr>
        <w:spacing w:line="240" w:lineRule="auto"/>
        <w:jc w:val="center"/>
        <w:rPr>
          <w:rFonts w:asciiTheme="majorBidi" w:hAnsiTheme="majorBidi" w:cstheme="majorBidi"/>
          <w:b/>
          <w:bCs/>
          <w:caps/>
          <w:sz w:val="28"/>
          <w:szCs w:val="28"/>
          <w:rtl/>
          <w:lang w:bidi="ar-JO"/>
        </w:rPr>
      </w:pPr>
      <w:bookmarkStart w:id="0" w:name="_GoBack"/>
      <w:r w:rsidRPr="00A72B63">
        <w:rPr>
          <w:rFonts w:asciiTheme="majorBidi" w:hAnsiTheme="majorBidi" w:cstheme="majorBidi" w:hint="cs"/>
          <w:b/>
          <w:bCs/>
          <w:caps/>
          <w:sz w:val="28"/>
          <w:szCs w:val="28"/>
          <w:rtl/>
          <w:lang w:bidi="ar-JO"/>
        </w:rPr>
        <w:t xml:space="preserve">محمد ابراهيم ابوظهير </w:t>
      </w:r>
      <w:bookmarkEnd w:id="0"/>
    </w:p>
    <w:p w:rsidR="00A72B63" w:rsidRPr="00A72B63" w:rsidRDefault="00A72B63" w:rsidP="00A72B63">
      <w:pPr>
        <w:spacing w:line="240" w:lineRule="auto"/>
        <w:jc w:val="center"/>
        <w:rPr>
          <w:rFonts w:asciiTheme="majorBidi" w:hAnsiTheme="majorBidi" w:cstheme="majorBidi"/>
          <w:b/>
          <w:bCs/>
          <w:caps/>
          <w:sz w:val="28"/>
          <w:szCs w:val="28"/>
          <w:rtl/>
          <w:lang w:bidi="ar-JO"/>
        </w:rPr>
      </w:pPr>
      <w:r w:rsidRPr="00A72B63">
        <w:rPr>
          <w:rFonts w:asciiTheme="majorBidi" w:hAnsiTheme="majorBidi" w:cstheme="majorBidi" w:hint="cs"/>
          <w:b/>
          <w:bCs/>
          <w:caps/>
          <w:sz w:val="28"/>
          <w:szCs w:val="28"/>
          <w:rtl/>
          <w:lang w:bidi="ar-JO"/>
        </w:rPr>
        <w:t xml:space="preserve">اشراف </w:t>
      </w:r>
    </w:p>
    <w:p w:rsidR="00A72B63" w:rsidRPr="00A72B63" w:rsidRDefault="00A72B63" w:rsidP="00A72B63">
      <w:pPr>
        <w:bidi/>
        <w:spacing w:line="240" w:lineRule="auto"/>
        <w:jc w:val="center"/>
        <w:rPr>
          <w:rFonts w:asciiTheme="majorBidi" w:hAnsiTheme="majorBidi" w:cstheme="majorBidi"/>
          <w:b/>
          <w:bCs/>
          <w:caps/>
          <w:sz w:val="28"/>
          <w:szCs w:val="28"/>
          <w:rtl/>
          <w:lang w:bidi="ar-JO"/>
        </w:rPr>
      </w:pPr>
      <w:r w:rsidRPr="00A72B63">
        <w:rPr>
          <w:rFonts w:asciiTheme="majorBidi" w:hAnsiTheme="majorBidi" w:cstheme="majorBidi" w:hint="cs"/>
          <w:b/>
          <w:bCs/>
          <w:caps/>
          <w:sz w:val="28"/>
          <w:szCs w:val="28"/>
          <w:rtl/>
          <w:lang w:bidi="ar-JO"/>
        </w:rPr>
        <w:t>الاستاذ الدكتور محمد صبحي ابوصالح</w:t>
      </w:r>
    </w:p>
    <w:p w:rsidR="00A72B63" w:rsidRPr="00A72B63" w:rsidRDefault="00A72B63" w:rsidP="00A72B63">
      <w:pPr>
        <w:bidi/>
        <w:spacing w:line="240" w:lineRule="auto"/>
        <w:jc w:val="center"/>
        <w:rPr>
          <w:rFonts w:asciiTheme="majorBidi" w:hAnsiTheme="majorBidi" w:cstheme="majorBidi"/>
          <w:b/>
          <w:bCs/>
          <w:caps/>
          <w:sz w:val="28"/>
          <w:szCs w:val="28"/>
          <w:rtl/>
          <w:lang w:bidi="ar-JO"/>
        </w:rPr>
      </w:pPr>
      <w:r w:rsidRPr="00A72B63">
        <w:rPr>
          <w:rFonts w:asciiTheme="majorBidi" w:hAnsiTheme="majorBidi" w:cstheme="majorBidi" w:hint="cs"/>
          <w:b/>
          <w:bCs/>
          <w:caps/>
          <w:sz w:val="28"/>
          <w:szCs w:val="28"/>
          <w:rtl/>
          <w:lang w:bidi="ar-JO"/>
        </w:rPr>
        <w:t xml:space="preserve">الملخص </w:t>
      </w:r>
    </w:p>
    <w:p w:rsidR="00A72B63" w:rsidRPr="00A72B63" w:rsidRDefault="00A72B63" w:rsidP="00A72B63">
      <w:pPr>
        <w:autoSpaceDE w:val="0"/>
        <w:autoSpaceDN w:val="0"/>
        <w:bidi/>
        <w:adjustRightInd w:val="0"/>
        <w:spacing w:after="0" w:line="360" w:lineRule="auto"/>
        <w:ind w:firstLine="720"/>
        <w:jc w:val="both"/>
        <w:rPr>
          <w:rFonts w:ascii="Simplified Arabic" w:hAnsi="Simplified Arabic" w:cs="Simplified Arabic"/>
          <w:sz w:val="28"/>
          <w:szCs w:val="28"/>
          <w:rtl/>
          <w:lang w:bidi="ar-JO"/>
        </w:rPr>
      </w:pPr>
      <w:r w:rsidRPr="00A72B63">
        <w:rPr>
          <w:rFonts w:ascii="Simplified Arabic" w:hAnsi="Simplified Arabic" w:cs="Simplified Arabic"/>
          <w:sz w:val="28"/>
          <w:szCs w:val="28"/>
          <w:rtl/>
          <w:lang w:bidi="ar-JO"/>
        </w:rPr>
        <w:t xml:space="preserve">هدفت هذه الدراسة إلى بيان أثر </w:t>
      </w:r>
      <w:r w:rsidRPr="00A72B63">
        <w:rPr>
          <w:rFonts w:ascii="Simplified Arabic" w:hAnsi="Simplified Arabic" w:cs="Simplified Arabic" w:hint="cs"/>
          <w:sz w:val="28"/>
          <w:szCs w:val="28"/>
          <w:rtl/>
          <w:lang w:bidi="ar-JO"/>
        </w:rPr>
        <w:t>البرامج التدريبية على تطوير العمل في البنوك الاسلامية الاردنية .</w:t>
      </w:r>
    </w:p>
    <w:p w:rsidR="00A72B63" w:rsidRPr="00A72B63" w:rsidRDefault="00A72B63" w:rsidP="00A72B63">
      <w:pPr>
        <w:autoSpaceDE w:val="0"/>
        <w:autoSpaceDN w:val="0"/>
        <w:bidi/>
        <w:adjustRightInd w:val="0"/>
        <w:spacing w:after="0" w:line="360" w:lineRule="auto"/>
        <w:ind w:firstLine="720"/>
        <w:jc w:val="both"/>
        <w:rPr>
          <w:rFonts w:ascii="Simplified Arabic" w:hAnsi="Simplified Arabic" w:cs="Simplified Arabic"/>
          <w:sz w:val="28"/>
          <w:szCs w:val="28"/>
          <w:rtl/>
          <w:lang w:bidi="ar-JO"/>
        </w:rPr>
      </w:pPr>
      <w:r w:rsidRPr="00A72B63">
        <w:rPr>
          <w:rFonts w:ascii="Simplified Arabic" w:hAnsi="Simplified Arabic" w:cs="Simplified Arabic" w:hint="cs"/>
          <w:sz w:val="28"/>
          <w:szCs w:val="28"/>
          <w:rtl/>
          <w:lang w:bidi="ar-JO"/>
        </w:rPr>
        <w:t>تكون مجتمع الدِّراسة من البنوك الإسلاميَّة</w:t>
      </w:r>
      <w:r w:rsidRPr="00A72B63">
        <w:rPr>
          <w:rFonts w:ascii="Simplified Arabic" w:hAnsi="Simplified Arabic" w:cs="Simplified Arabic"/>
          <w:sz w:val="28"/>
          <w:szCs w:val="28"/>
          <w:lang w:bidi="ar-JO"/>
        </w:rPr>
        <w:t xml:space="preserve"> </w:t>
      </w:r>
      <w:r w:rsidRPr="00A72B63">
        <w:rPr>
          <w:rFonts w:ascii="Simplified Arabic" w:hAnsi="Simplified Arabic" w:cs="Simplified Arabic" w:hint="cs"/>
          <w:sz w:val="28"/>
          <w:szCs w:val="28"/>
          <w:rtl/>
          <w:lang w:bidi="ar-JO"/>
        </w:rPr>
        <w:t xml:space="preserve">العاملة في الأردن (البنك الإسلامي الأردني، البنك العربي الإسلامي الدولي، بنك صفوة الاسلامي، مَصْرِف الراجحي)، وتمثَّلَت وحدة المعاينة من المديرين التنفيذيين ، مديري الفروع ، مديري الدوائر ، ورؤساء الاقسام في البنوك الإسلاميَّة في الأرد الذين بلغ عددهم 410 ووزعت الاستبانة عليهم جميعاً وتم استرجاع 307 اي بنسبة </w:t>
      </w:r>
      <w:r w:rsidRPr="00A72B63">
        <w:rPr>
          <w:rFonts w:ascii="Simplified Arabic" w:hAnsi="Simplified Arabic" w:cs="Simplified Arabic"/>
          <w:sz w:val="28"/>
          <w:szCs w:val="28"/>
          <w:lang w:bidi="ar-JO"/>
        </w:rPr>
        <w:t>73.3%</w:t>
      </w:r>
      <w:r w:rsidRPr="00A72B63">
        <w:rPr>
          <w:rFonts w:ascii="Simplified Arabic" w:hAnsi="Simplified Arabic" w:cs="Simplified Arabic" w:hint="cs"/>
          <w:sz w:val="28"/>
          <w:szCs w:val="28"/>
          <w:rtl/>
          <w:lang w:bidi="ar-JO"/>
        </w:rPr>
        <w:t xml:space="preserve"> .</w:t>
      </w:r>
    </w:p>
    <w:p w:rsidR="00A72B63" w:rsidRPr="00A72B63" w:rsidRDefault="00A72B63" w:rsidP="00A72B63">
      <w:pPr>
        <w:autoSpaceDE w:val="0"/>
        <w:autoSpaceDN w:val="0"/>
        <w:bidi/>
        <w:adjustRightInd w:val="0"/>
        <w:spacing w:after="0" w:line="360" w:lineRule="auto"/>
        <w:ind w:firstLine="720"/>
        <w:jc w:val="both"/>
        <w:rPr>
          <w:rFonts w:ascii="Simplified Arabic" w:hAnsi="Simplified Arabic" w:cs="Simplified Arabic"/>
          <w:sz w:val="28"/>
          <w:szCs w:val="28"/>
          <w:rtl/>
          <w:lang w:bidi="ar-JO"/>
        </w:rPr>
      </w:pPr>
      <w:r w:rsidRPr="00A72B63">
        <w:rPr>
          <w:rFonts w:ascii="Simplified Arabic" w:hAnsi="Simplified Arabic" w:cs="Simplified Arabic" w:hint="cs"/>
          <w:sz w:val="28"/>
          <w:szCs w:val="28"/>
          <w:rtl/>
          <w:lang w:bidi="ar-JO"/>
        </w:rPr>
        <w:t>وقد تم تحكيم الاستبانة من قبل نخبة من ذوي الخبرة والاختصاص من بعض الجامعات في الأردن.</w:t>
      </w:r>
    </w:p>
    <w:p w:rsidR="00A72B63" w:rsidRPr="00A72B63" w:rsidRDefault="00A72B63" w:rsidP="00A72B63">
      <w:pPr>
        <w:autoSpaceDE w:val="0"/>
        <w:autoSpaceDN w:val="0"/>
        <w:bidi/>
        <w:adjustRightInd w:val="0"/>
        <w:spacing w:after="0" w:line="360" w:lineRule="auto"/>
        <w:ind w:firstLine="720"/>
        <w:jc w:val="both"/>
        <w:rPr>
          <w:rFonts w:ascii="Simplified Arabic" w:hAnsi="Simplified Arabic" w:cs="Simplified Arabic"/>
          <w:sz w:val="28"/>
          <w:szCs w:val="28"/>
          <w:rtl/>
          <w:lang w:bidi="ar-JO"/>
        </w:rPr>
      </w:pPr>
      <w:r w:rsidRPr="00A72B63">
        <w:rPr>
          <w:rFonts w:ascii="Simplified Arabic" w:hAnsi="Simplified Arabic" w:cs="Simplified Arabic" w:hint="cs"/>
          <w:sz w:val="28"/>
          <w:szCs w:val="28"/>
          <w:rtl/>
          <w:lang w:bidi="ar-JO"/>
        </w:rPr>
        <w:t>اعتمدت</w:t>
      </w:r>
      <w:r w:rsidRPr="00A72B63">
        <w:rPr>
          <w:rFonts w:ascii="Simplified Arabic" w:hAnsi="Simplified Arabic" w:cs="Simplified Arabic"/>
          <w:sz w:val="28"/>
          <w:szCs w:val="28"/>
          <w:rtl/>
          <w:lang w:bidi="ar-JO"/>
        </w:rPr>
        <w:t xml:space="preserve"> هذه الدِّراسة المنهج الوصفي التحليلي </w:t>
      </w:r>
      <w:r w:rsidRPr="00A72B63">
        <w:rPr>
          <w:rFonts w:ascii="Simplified Arabic" w:hAnsi="Simplified Arabic" w:cs="Simplified Arabic" w:hint="cs"/>
          <w:sz w:val="28"/>
          <w:szCs w:val="28"/>
          <w:rtl/>
          <w:lang w:bidi="ar-JO"/>
        </w:rPr>
        <w:t>من خلال دراسة ميدانيَّة</w:t>
      </w:r>
      <w:r w:rsidRPr="00A72B63">
        <w:rPr>
          <w:rFonts w:ascii="Simplified Arabic" w:hAnsi="Simplified Arabic" w:cs="Simplified Arabic"/>
          <w:sz w:val="28"/>
          <w:szCs w:val="28"/>
          <w:rtl/>
          <w:lang w:bidi="ar-JO"/>
        </w:rPr>
        <w:t>،</w:t>
      </w:r>
      <w:r w:rsidRPr="00A72B63">
        <w:rPr>
          <w:rFonts w:ascii="Simplified Arabic" w:hAnsi="Simplified Arabic" w:cs="Simplified Arabic" w:hint="cs"/>
          <w:sz w:val="28"/>
          <w:szCs w:val="28"/>
          <w:rtl/>
          <w:lang w:bidi="ar-JO"/>
        </w:rPr>
        <w:t xml:space="preserve">أما ثبات اداة الدراسة فقد تم التحقق فيها باستعمال معامل كرونباخ ألفا الذي كانت قيمته </w:t>
      </w:r>
      <w:r w:rsidRPr="00A72B63">
        <w:rPr>
          <w:rFonts w:ascii="Simplified Arabic" w:hAnsi="Simplified Arabic" w:cs="Simplified Arabic"/>
          <w:sz w:val="28"/>
          <w:szCs w:val="28"/>
          <w:lang w:bidi="ar-JO"/>
        </w:rPr>
        <w:t>0.964</w:t>
      </w:r>
      <w:r w:rsidRPr="00A72B63">
        <w:rPr>
          <w:rFonts w:ascii="Simplified Arabic" w:hAnsi="Simplified Arabic" w:cs="Simplified Arabic" w:hint="cs"/>
          <w:sz w:val="28"/>
          <w:szCs w:val="28"/>
          <w:rtl/>
          <w:lang w:bidi="ar-JO"/>
        </w:rPr>
        <w:t xml:space="preserve"> وتراوحت قيمته على ابعاد المتغيرات من </w:t>
      </w:r>
      <w:r w:rsidRPr="00A72B63">
        <w:rPr>
          <w:rFonts w:ascii="Simplified Arabic" w:hAnsi="Simplified Arabic" w:cs="Simplified Arabic"/>
          <w:sz w:val="28"/>
          <w:szCs w:val="28"/>
          <w:lang w:bidi="ar-JO"/>
        </w:rPr>
        <w:t>0.828</w:t>
      </w:r>
      <w:r w:rsidRPr="00A72B63">
        <w:rPr>
          <w:rFonts w:ascii="Simplified Arabic" w:hAnsi="Simplified Arabic" w:cs="Simplified Arabic" w:hint="cs"/>
          <w:sz w:val="28"/>
          <w:szCs w:val="28"/>
          <w:rtl/>
          <w:lang w:bidi="ar-JO"/>
        </w:rPr>
        <w:t xml:space="preserve"> الى </w:t>
      </w:r>
      <w:r w:rsidRPr="00A72B63">
        <w:rPr>
          <w:rFonts w:ascii="Simplified Arabic" w:hAnsi="Simplified Arabic" w:cs="Simplified Arabic"/>
          <w:sz w:val="28"/>
          <w:szCs w:val="28"/>
          <w:lang w:bidi="ar-JO"/>
        </w:rPr>
        <w:t xml:space="preserve"> 0.94</w:t>
      </w:r>
      <w:r w:rsidRPr="00A72B63">
        <w:rPr>
          <w:rFonts w:ascii="Simplified Arabic" w:hAnsi="Simplified Arabic" w:cs="Simplified Arabic" w:hint="cs"/>
          <w:sz w:val="28"/>
          <w:szCs w:val="28"/>
          <w:rtl/>
          <w:lang w:bidi="ar-JO"/>
        </w:rPr>
        <w:t xml:space="preserve"> وهي كلها أعلى من </w:t>
      </w:r>
      <w:r w:rsidRPr="00A72B63">
        <w:rPr>
          <w:rFonts w:ascii="Simplified Arabic" w:hAnsi="Simplified Arabic" w:cs="Simplified Arabic"/>
          <w:sz w:val="28"/>
          <w:szCs w:val="28"/>
          <w:lang w:bidi="ar-JO"/>
        </w:rPr>
        <w:t>0.8</w:t>
      </w:r>
      <w:r w:rsidRPr="00A72B63">
        <w:rPr>
          <w:rFonts w:ascii="Simplified Arabic" w:hAnsi="Simplified Arabic" w:cs="Simplified Arabic" w:hint="cs"/>
          <w:sz w:val="28"/>
          <w:szCs w:val="28"/>
          <w:rtl/>
          <w:lang w:bidi="ar-JO"/>
        </w:rPr>
        <w:t xml:space="preserve"> مما يدل على درجة عالية من الثبات .</w:t>
      </w:r>
    </w:p>
    <w:p w:rsidR="00A72B63" w:rsidRPr="00A72B63" w:rsidRDefault="00A72B63" w:rsidP="00A72B63">
      <w:pPr>
        <w:autoSpaceDE w:val="0"/>
        <w:autoSpaceDN w:val="0"/>
        <w:bidi/>
        <w:adjustRightInd w:val="0"/>
        <w:spacing w:after="0" w:line="360" w:lineRule="auto"/>
        <w:ind w:firstLine="720"/>
        <w:jc w:val="both"/>
        <w:rPr>
          <w:rFonts w:ascii="Simplified Arabic" w:hAnsi="Simplified Arabic" w:cs="Simplified Arabic"/>
          <w:sz w:val="28"/>
          <w:szCs w:val="28"/>
          <w:rtl/>
          <w:lang w:bidi="ar-JO"/>
        </w:rPr>
      </w:pPr>
      <w:r w:rsidRPr="00A72B63">
        <w:rPr>
          <w:rFonts w:ascii="Simplified Arabic" w:hAnsi="Simplified Arabic" w:cs="Simplified Arabic" w:hint="cs"/>
          <w:sz w:val="28"/>
          <w:szCs w:val="28"/>
          <w:rtl/>
          <w:lang w:bidi="ar-JO"/>
        </w:rPr>
        <w:t xml:space="preserve">أظهرت نتائج الدِّراسة وجود أثر ذي دلالة إحصائيَّة عند مستوى دلالة </w:t>
      </w:r>
      <w:r w:rsidRPr="00A72B63">
        <w:rPr>
          <w:rFonts w:asciiTheme="majorBidi" w:hAnsiTheme="majorBidi" w:cstheme="majorBidi"/>
          <w:sz w:val="28"/>
          <w:szCs w:val="28"/>
          <w:rtl/>
          <w:lang w:bidi="ar-JO"/>
        </w:rPr>
        <w:t>(</w:t>
      </w:r>
      <w:r w:rsidRPr="00A72B63">
        <w:rPr>
          <w:color w:val="222222"/>
          <w:sz w:val="33"/>
          <w:szCs w:val="33"/>
        </w:rPr>
        <w:t>α</w:t>
      </w:r>
      <w:r w:rsidRPr="00A72B63">
        <w:rPr>
          <w:rFonts w:asciiTheme="majorBidi" w:hAnsiTheme="majorBidi" w:cstheme="majorBidi"/>
          <w:sz w:val="28"/>
          <w:szCs w:val="28"/>
          <w:lang w:bidi="ar-JO"/>
        </w:rPr>
        <w:t xml:space="preserve"> = 0.05</w:t>
      </w:r>
      <w:r w:rsidRPr="00A72B63">
        <w:rPr>
          <w:rFonts w:asciiTheme="majorBidi" w:hAnsiTheme="majorBidi" w:cstheme="majorBidi"/>
          <w:sz w:val="28"/>
          <w:szCs w:val="28"/>
          <w:rtl/>
          <w:lang w:bidi="ar-JO"/>
        </w:rPr>
        <w:t>)</w:t>
      </w:r>
      <w:r w:rsidRPr="00A72B63">
        <w:rPr>
          <w:rFonts w:ascii="Simplified Arabic" w:hAnsi="Simplified Arabic" w:cs="Simplified Arabic" w:hint="cs"/>
          <w:sz w:val="28"/>
          <w:szCs w:val="28"/>
          <w:rtl/>
          <w:lang w:bidi="ar-JO"/>
        </w:rPr>
        <w:t xml:space="preserve"> لبعدي البرامج التدريبية وهي (البرامج الادارية و البرامج الفنية) على تطوير العمل وعلى كل بعد من أبعاده (المعرفة ، تحسين الاداء الفردي ، التطور الوظيفي).</w:t>
      </w:r>
    </w:p>
    <w:p w:rsidR="00A72B63" w:rsidRPr="00A72B63" w:rsidRDefault="00A72B63" w:rsidP="00A72B63">
      <w:pPr>
        <w:autoSpaceDE w:val="0"/>
        <w:autoSpaceDN w:val="0"/>
        <w:bidi/>
        <w:adjustRightInd w:val="0"/>
        <w:spacing w:after="0" w:line="360" w:lineRule="auto"/>
        <w:ind w:firstLine="720"/>
        <w:jc w:val="both"/>
        <w:rPr>
          <w:rFonts w:ascii="Simplified Arabic" w:hAnsi="Simplified Arabic" w:cs="Simplified Arabic"/>
          <w:sz w:val="28"/>
          <w:szCs w:val="28"/>
          <w:lang w:bidi="ar-JO"/>
        </w:rPr>
      </w:pPr>
      <w:r w:rsidRPr="00A72B63">
        <w:rPr>
          <w:rFonts w:ascii="Simplified Arabic" w:hAnsi="Simplified Arabic" w:cs="Simplified Arabic" w:hint="cs"/>
          <w:sz w:val="28"/>
          <w:szCs w:val="28"/>
          <w:rtl/>
          <w:lang w:bidi="ar-JO"/>
        </w:rPr>
        <w:t>أوصت الدِّراسة بضرورة إجراء المزيد من الأبحاث والدِّراسات للتعرف إلى أثر اعتماد البرامج التدريبية على التطوير العام ضمن مختلف المُنَظَّمات غير البنوك الإسلاميَّة . كما أوصت الدِّراسة</w:t>
      </w:r>
    </w:p>
    <w:p w:rsidR="00A72B63" w:rsidRPr="00A72B63" w:rsidRDefault="00A72B63" w:rsidP="00A72B63">
      <w:pPr>
        <w:autoSpaceDE w:val="0"/>
        <w:autoSpaceDN w:val="0"/>
        <w:bidi/>
        <w:adjustRightInd w:val="0"/>
        <w:spacing w:after="0" w:line="360" w:lineRule="auto"/>
        <w:ind w:firstLine="720"/>
        <w:jc w:val="both"/>
        <w:rPr>
          <w:rFonts w:ascii="Simplified Arabic" w:hAnsi="Simplified Arabic" w:cs="Simplified Arabic"/>
          <w:sz w:val="28"/>
          <w:szCs w:val="28"/>
          <w:lang w:bidi="ar-JO"/>
        </w:rPr>
      </w:pPr>
      <w:r w:rsidRPr="00A72B63">
        <w:rPr>
          <w:rFonts w:ascii="Simplified Arabic" w:hAnsi="Simplified Arabic" w:cs="Simplified Arabic" w:hint="cs"/>
          <w:sz w:val="28"/>
          <w:szCs w:val="28"/>
          <w:rtl/>
          <w:lang w:bidi="ar-JO"/>
        </w:rPr>
        <w:lastRenderedPageBreak/>
        <w:t>بضروره اهتمام البنوك الإسلاميَّة بمبادرات استراتيجيَّة تعكس توقعات الموظفين حول رفع مستوى تطوير العمل في مختلف العمليَّات الداخليَّة والذي من شأنه تنمية عطاء الموظفين ، كما اوصت الدراسة بضرورة تركيز إدارات البنوك على مراحل عملية التدريب (تحديد</w:t>
      </w:r>
      <w:r w:rsidRPr="00A72B63">
        <w:rPr>
          <w:rFonts w:ascii="Simplified Arabic" w:hAnsi="Simplified Arabic" w:cs="Simplified Arabic"/>
          <w:sz w:val="28"/>
          <w:szCs w:val="28"/>
          <w:rtl/>
          <w:lang w:bidi="ar-JO"/>
        </w:rPr>
        <w:t xml:space="preserve"> </w:t>
      </w:r>
      <w:r w:rsidRPr="00A72B63">
        <w:rPr>
          <w:rFonts w:ascii="Simplified Arabic" w:hAnsi="Simplified Arabic" w:cs="Simplified Arabic" w:hint="cs"/>
          <w:sz w:val="28"/>
          <w:szCs w:val="28"/>
          <w:rtl/>
          <w:lang w:bidi="ar-JO"/>
        </w:rPr>
        <w:t>الاحتياجات</w:t>
      </w:r>
      <w:r w:rsidRPr="00A72B63">
        <w:rPr>
          <w:rFonts w:ascii="Simplified Arabic" w:hAnsi="Simplified Arabic" w:cs="Simplified Arabic"/>
          <w:sz w:val="28"/>
          <w:szCs w:val="28"/>
          <w:rtl/>
          <w:lang w:bidi="ar-JO"/>
        </w:rPr>
        <w:t xml:space="preserve"> </w:t>
      </w:r>
      <w:r w:rsidRPr="00A72B63">
        <w:rPr>
          <w:rFonts w:ascii="Simplified Arabic" w:hAnsi="Simplified Arabic" w:cs="Simplified Arabic" w:hint="cs"/>
          <w:sz w:val="28"/>
          <w:szCs w:val="28"/>
          <w:rtl/>
          <w:lang w:bidi="ar-JO"/>
        </w:rPr>
        <w:t>التدريبية، تصميم</w:t>
      </w:r>
      <w:r w:rsidRPr="00A72B63">
        <w:rPr>
          <w:rFonts w:ascii="Simplified Arabic" w:hAnsi="Simplified Arabic" w:cs="Simplified Arabic"/>
          <w:sz w:val="28"/>
          <w:szCs w:val="28"/>
          <w:rtl/>
          <w:lang w:bidi="ar-JO"/>
        </w:rPr>
        <w:t xml:space="preserve"> </w:t>
      </w:r>
      <w:r w:rsidRPr="00A72B63">
        <w:rPr>
          <w:rFonts w:ascii="Simplified Arabic" w:hAnsi="Simplified Arabic" w:cs="Simplified Arabic" w:hint="cs"/>
          <w:sz w:val="28"/>
          <w:szCs w:val="28"/>
          <w:rtl/>
          <w:lang w:bidi="ar-JO"/>
        </w:rPr>
        <w:t>البرنامج</w:t>
      </w:r>
      <w:r w:rsidRPr="00A72B63">
        <w:rPr>
          <w:rFonts w:ascii="Simplified Arabic" w:hAnsi="Simplified Arabic" w:cs="Simplified Arabic"/>
          <w:sz w:val="28"/>
          <w:szCs w:val="28"/>
          <w:rtl/>
          <w:lang w:bidi="ar-JO"/>
        </w:rPr>
        <w:t xml:space="preserve"> </w:t>
      </w:r>
      <w:r w:rsidRPr="00A72B63">
        <w:rPr>
          <w:rFonts w:ascii="Simplified Arabic" w:hAnsi="Simplified Arabic" w:cs="Simplified Arabic" w:hint="cs"/>
          <w:sz w:val="28"/>
          <w:szCs w:val="28"/>
          <w:rtl/>
          <w:lang w:bidi="ar-JO"/>
        </w:rPr>
        <w:t>التدريبي، تقييم</w:t>
      </w:r>
      <w:r w:rsidRPr="00A72B63">
        <w:rPr>
          <w:rFonts w:ascii="Simplified Arabic" w:hAnsi="Simplified Arabic" w:cs="Simplified Arabic"/>
          <w:sz w:val="28"/>
          <w:szCs w:val="28"/>
          <w:rtl/>
          <w:lang w:bidi="ar-JO"/>
        </w:rPr>
        <w:t xml:space="preserve"> </w:t>
      </w:r>
      <w:r w:rsidRPr="00A72B63">
        <w:rPr>
          <w:rFonts w:ascii="Simplified Arabic" w:hAnsi="Simplified Arabic" w:cs="Simplified Arabic" w:hint="cs"/>
          <w:sz w:val="28"/>
          <w:szCs w:val="28"/>
          <w:rtl/>
          <w:lang w:bidi="ar-JO"/>
        </w:rPr>
        <w:t>ومتابعة</w:t>
      </w:r>
      <w:r w:rsidRPr="00A72B63">
        <w:rPr>
          <w:rFonts w:ascii="Simplified Arabic" w:hAnsi="Simplified Arabic" w:cs="Simplified Arabic"/>
          <w:sz w:val="28"/>
          <w:szCs w:val="28"/>
          <w:rtl/>
          <w:lang w:bidi="ar-JO"/>
        </w:rPr>
        <w:t xml:space="preserve"> </w:t>
      </w:r>
      <w:r w:rsidRPr="00A72B63">
        <w:rPr>
          <w:rFonts w:ascii="Simplified Arabic" w:hAnsi="Simplified Arabic" w:cs="Simplified Arabic" w:hint="cs"/>
          <w:sz w:val="28"/>
          <w:szCs w:val="28"/>
          <w:rtl/>
          <w:lang w:bidi="ar-JO"/>
        </w:rPr>
        <w:t>البرنامج</w:t>
      </w:r>
      <w:r w:rsidRPr="00A72B63">
        <w:rPr>
          <w:rFonts w:ascii="Simplified Arabic" w:hAnsi="Simplified Arabic" w:cs="Simplified Arabic"/>
          <w:sz w:val="28"/>
          <w:szCs w:val="28"/>
          <w:rtl/>
          <w:lang w:bidi="ar-JO"/>
        </w:rPr>
        <w:t xml:space="preserve"> </w:t>
      </w:r>
      <w:r w:rsidRPr="00A72B63">
        <w:rPr>
          <w:rFonts w:ascii="Simplified Arabic" w:hAnsi="Simplified Arabic" w:cs="Simplified Arabic" w:hint="cs"/>
          <w:sz w:val="28"/>
          <w:szCs w:val="28"/>
          <w:rtl/>
          <w:lang w:bidi="ar-JO"/>
        </w:rPr>
        <w:t>التدريبي) واجراء بحوث لدراسة أثرها على تطوير العمل و</w:t>
      </w:r>
      <w:r w:rsidRPr="00A72B63">
        <w:rPr>
          <w:rFonts w:ascii="Simplified Arabic" w:hAnsi="Simplified Arabic" w:cs="Simplified Arabic"/>
          <w:sz w:val="28"/>
          <w:szCs w:val="28"/>
          <w:rtl/>
          <w:lang w:bidi="ar-JO"/>
        </w:rPr>
        <w:t xml:space="preserve">تحديد المهارات المطلوبة من تعليم وتدريب </w:t>
      </w:r>
      <w:r w:rsidRPr="00A72B63">
        <w:rPr>
          <w:rFonts w:ascii="Simplified Arabic" w:hAnsi="Simplified Arabic" w:cs="Simplified Arabic" w:hint="cs"/>
          <w:sz w:val="28"/>
          <w:szCs w:val="28"/>
          <w:rtl/>
          <w:lang w:bidi="ar-JO"/>
        </w:rPr>
        <w:t>.</w:t>
      </w:r>
    </w:p>
    <w:p w:rsidR="00A72B63" w:rsidRPr="00A72B63" w:rsidRDefault="00A72B63" w:rsidP="00A72B63">
      <w:pPr>
        <w:autoSpaceDE w:val="0"/>
        <w:autoSpaceDN w:val="0"/>
        <w:bidi/>
        <w:adjustRightInd w:val="0"/>
        <w:spacing w:after="0" w:line="360" w:lineRule="auto"/>
        <w:jc w:val="both"/>
        <w:rPr>
          <w:rFonts w:ascii="Simplified Arabic" w:hAnsi="Simplified Arabic" w:cs="Simplified Arabic"/>
          <w:sz w:val="28"/>
          <w:szCs w:val="28"/>
          <w:rtl/>
          <w:lang w:bidi="ar-JO"/>
        </w:rPr>
      </w:pPr>
    </w:p>
    <w:p w:rsidR="00A72B63" w:rsidRPr="00A72B63" w:rsidRDefault="00A72B63" w:rsidP="00A72B63">
      <w:pPr>
        <w:bidi/>
        <w:spacing w:after="0"/>
        <w:ind w:firstLine="720"/>
        <w:rPr>
          <w:rFonts w:ascii="Simplified Arabic" w:hAnsi="Simplified Arabic" w:cs="Simplified Arabic"/>
          <w:sz w:val="28"/>
          <w:szCs w:val="28"/>
          <w:rtl/>
          <w:lang w:bidi="ar-JO"/>
        </w:rPr>
      </w:pPr>
    </w:p>
    <w:p w:rsidR="00A72B63" w:rsidRPr="00A72B63" w:rsidRDefault="00A72B63" w:rsidP="00A72B63">
      <w:pPr>
        <w:bidi/>
        <w:spacing w:line="240" w:lineRule="auto"/>
        <w:jc w:val="center"/>
        <w:rPr>
          <w:rFonts w:asciiTheme="majorBidi" w:hAnsiTheme="majorBidi" w:cstheme="majorBidi"/>
          <w:b/>
          <w:bCs/>
          <w:caps/>
          <w:sz w:val="40"/>
          <w:szCs w:val="40"/>
          <w:rtl/>
          <w:lang w:bidi="ar-JO"/>
        </w:rPr>
      </w:pPr>
    </w:p>
    <w:p w:rsidR="00A72B63" w:rsidRPr="00A72B63" w:rsidRDefault="00A72B63" w:rsidP="00A72B63">
      <w:pPr>
        <w:bidi/>
        <w:spacing w:line="240" w:lineRule="auto"/>
        <w:jc w:val="center"/>
        <w:rPr>
          <w:rFonts w:asciiTheme="majorBidi" w:hAnsiTheme="majorBidi" w:cstheme="majorBidi"/>
          <w:b/>
          <w:bCs/>
          <w:caps/>
          <w:sz w:val="40"/>
          <w:szCs w:val="40"/>
          <w:rtl/>
          <w:lang w:bidi="ar-JO"/>
        </w:rPr>
      </w:pPr>
    </w:p>
    <w:p w:rsidR="00A72B63" w:rsidRPr="00A72B63" w:rsidRDefault="00A72B63" w:rsidP="00A72B63">
      <w:pPr>
        <w:bidi/>
        <w:spacing w:line="240" w:lineRule="auto"/>
        <w:jc w:val="center"/>
        <w:rPr>
          <w:rFonts w:asciiTheme="majorBidi" w:hAnsiTheme="majorBidi" w:cstheme="majorBidi"/>
          <w:b/>
          <w:bCs/>
          <w:caps/>
          <w:sz w:val="40"/>
          <w:szCs w:val="40"/>
          <w:rtl/>
          <w:lang w:bidi="ar-JO"/>
        </w:rPr>
      </w:pPr>
    </w:p>
    <w:p w:rsidR="00A72B63" w:rsidRPr="00A72B63" w:rsidRDefault="00A72B63" w:rsidP="00A72B63">
      <w:pPr>
        <w:bidi/>
        <w:spacing w:line="240" w:lineRule="auto"/>
        <w:jc w:val="center"/>
        <w:rPr>
          <w:rFonts w:asciiTheme="majorBidi" w:hAnsiTheme="majorBidi" w:cstheme="majorBidi"/>
          <w:b/>
          <w:bCs/>
          <w:caps/>
          <w:sz w:val="40"/>
          <w:szCs w:val="40"/>
          <w:lang w:bidi="ar-JO"/>
        </w:rPr>
      </w:pPr>
    </w:p>
    <w:p w:rsidR="00A72B63" w:rsidRPr="00A72B63" w:rsidRDefault="00A72B63" w:rsidP="00A72B63">
      <w:pPr>
        <w:rPr>
          <w:rtl/>
        </w:rPr>
      </w:pPr>
    </w:p>
    <w:p w:rsidR="00A72B63" w:rsidRPr="00A72B63" w:rsidRDefault="00A72B63" w:rsidP="00A72B63">
      <w:pPr>
        <w:rPr>
          <w:rtl/>
        </w:rPr>
      </w:pPr>
    </w:p>
    <w:p w:rsidR="00A72B63" w:rsidRPr="00A72B63" w:rsidRDefault="00A72B63" w:rsidP="00A72B63">
      <w:pPr>
        <w:rPr>
          <w:rtl/>
        </w:rPr>
      </w:pPr>
    </w:p>
    <w:p w:rsidR="00A72B63" w:rsidRPr="00A72B63" w:rsidRDefault="00A72B63" w:rsidP="00A72B63">
      <w:pPr>
        <w:rPr>
          <w:rtl/>
        </w:rPr>
      </w:pPr>
    </w:p>
    <w:p w:rsidR="00A72B63" w:rsidRPr="00A72B63" w:rsidRDefault="00A72B63" w:rsidP="00A72B63">
      <w:pPr>
        <w:rPr>
          <w:rtl/>
        </w:rPr>
      </w:pPr>
    </w:p>
    <w:p w:rsidR="00A72B63" w:rsidRPr="00A72B63" w:rsidRDefault="00A72B63" w:rsidP="00A72B63">
      <w:pPr>
        <w:rPr>
          <w:rtl/>
        </w:rPr>
      </w:pPr>
    </w:p>
    <w:p w:rsidR="00A72B63" w:rsidRPr="00A72B63" w:rsidRDefault="00A72B63" w:rsidP="00A72B63"/>
    <w:p w:rsidR="00A72B63" w:rsidRPr="00A72B63" w:rsidRDefault="00A72B63" w:rsidP="00A72B63"/>
    <w:p w:rsidR="00A72B63" w:rsidRPr="00A72B63" w:rsidRDefault="00A72B63" w:rsidP="00A72B63"/>
    <w:p w:rsidR="00A72B63" w:rsidRPr="00A72B63" w:rsidRDefault="00A72B63" w:rsidP="00A72B63">
      <w:pPr>
        <w:rPr>
          <w:rtl/>
        </w:rPr>
      </w:pPr>
    </w:p>
    <w:p w:rsidR="00A72B63" w:rsidRPr="00A72B63" w:rsidRDefault="00A72B63" w:rsidP="00A72B63">
      <w:pPr>
        <w:keepNext/>
        <w:bidi/>
        <w:spacing w:after="0" w:line="360" w:lineRule="auto"/>
        <w:jc w:val="center"/>
        <w:outlineLvl w:val="0"/>
        <w:rPr>
          <w:rFonts w:ascii="Times New Roman" w:eastAsia="Times New Roman" w:hAnsi="Times New Roman" w:cs="Simplified Arabic"/>
          <w:b/>
          <w:bCs/>
          <w:sz w:val="28"/>
          <w:szCs w:val="28"/>
          <w:lang w:eastAsia="ar-SA" w:bidi="ar-JO"/>
        </w:rPr>
      </w:pPr>
      <w:r w:rsidRPr="00A72B63">
        <w:rPr>
          <w:rFonts w:ascii="Times New Roman" w:eastAsia="Times New Roman" w:hAnsi="Times New Roman" w:cs="Simplified Arabic"/>
          <w:b/>
          <w:bCs/>
          <w:sz w:val="28"/>
          <w:szCs w:val="28"/>
          <w:lang w:eastAsia="ar-SA" w:bidi="ar-JO"/>
        </w:rPr>
        <w:lastRenderedPageBreak/>
        <w:t xml:space="preserve">Impact of Training Programs on Work Development at Jordanian Development </w:t>
      </w:r>
    </w:p>
    <w:p w:rsidR="00A72B63" w:rsidRPr="00A72B63" w:rsidRDefault="00A72B63" w:rsidP="00A72B63">
      <w:pPr>
        <w:keepNext/>
        <w:bidi/>
        <w:spacing w:after="0" w:line="360" w:lineRule="auto"/>
        <w:jc w:val="center"/>
        <w:outlineLvl w:val="0"/>
        <w:rPr>
          <w:rFonts w:ascii="Times New Roman" w:eastAsia="Times New Roman" w:hAnsi="Times New Roman" w:cs="Simplified Arabic"/>
          <w:b/>
          <w:bCs/>
          <w:sz w:val="28"/>
          <w:szCs w:val="28"/>
          <w:rtl/>
          <w:lang w:eastAsia="ar-SA" w:bidi="ar-JO"/>
        </w:rPr>
      </w:pPr>
    </w:p>
    <w:p w:rsidR="00A72B63" w:rsidRPr="00A72B63" w:rsidRDefault="00A72B63" w:rsidP="00A72B63">
      <w:pPr>
        <w:autoSpaceDE w:val="0"/>
        <w:autoSpaceDN w:val="0"/>
        <w:adjustRightInd w:val="0"/>
        <w:spacing w:after="0" w:line="480" w:lineRule="auto"/>
        <w:jc w:val="center"/>
        <w:rPr>
          <w:rFonts w:asciiTheme="majorBidi" w:hAnsiTheme="majorBidi" w:cstheme="majorBidi"/>
          <w:b/>
          <w:bCs/>
          <w:sz w:val="28"/>
          <w:szCs w:val="28"/>
          <w:lang w:bidi="ar-JO"/>
        </w:rPr>
      </w:pPr>
      <w:r w:rsidRPr="00A72B63">
        <w:rPr>
          <w:rFonts w:asciiTheme="majorBidi" w:hAnsiTheme="majorBidi" w:cstheme="majorBidi"/>
          <w:b/>
          <w:bCs/>
          <w:sz w:val="28"/>
          <w:szCs w:val="28"/>
          <w:lang w:bidi="ar-JO"/>
        </w:rPr>
        <w:t>Prepared by</w:t>
      </w:r>
    </w:p>
    <w:p w:rsidR="00A72B63" w:rsidRPr="00A72B63" w:rsidRDefault="00A72B63" w:rsidP="00A72B63">
      <w:pPr>
        <w:autoSpaceDE w:val="0"/>
        <w:autoSpaceDN w:val="0"/>
        <w:adjustRightInd w:val="0"/>
        <w:spacing w:after="0" w:line="480" w:lineRule="auto"/>
        <w:jc w:val="center"/>
        <w:rPr>
          <w:rFonts w:asciiTheme="majorBidi" w:hAnsiTheme="majorBidi" w:cstheme="majorBidi"/>
          <w:b/>
          <w:bCs/>
          <w:sz w:val="28"/>
          <w:szCs w:val="28"/>
          <w:lang w:bidi="ar-JO"/>
        </w:rPr>
      </w:pPr>
      <w:r w:rsidRPr="00A72B63">
        <w:rPr>
          <w:rFonts w:asciiTheme="majorBidi" w:hAnsiTheme="majorBidi" w:cstheme="majorBidi"/>
          <w:b/>
          <w:bCs/>
          <w:sz w:val="28"/>
          <w:szCs w:val="28"/>
          <w:lang w:bidi="ar-JO"/>
        </w:rPr>
        <w:t xml:space="preserve">Muhammad </w:t>
      </w:r>
      <w:proofErr w:type="spellStart"/>
      <w:r w:rsidRPr="00A72B63">
        <w:rPr>
          <w:rFonts w:asciiTheme="majorBidi" w:hAnsiTheme="majorBidi" w:cstheme="majorBidi"/>
          <w:b/>
          <w:bCs/>
          <w:sz w:val="28"/>
          <w:szCs w:val="28"/>
          <w:lang w:bidi="ar-JO"/>
        </w:rPr>
        <w:t>Ibraheem</w:t>
      </w:r>
      <w:proofErr w:type="spellEnd"/>
      <w:r w:rsidRPr="00A72B63">
        <w:rPr>
          <w:rFonts w:asciiTheme="majorBidi" w:hAnsiTheme="majorBidi" w:cstheme="majorBidi"/>
          <w:b/>
          <w:bCs/>
          <w:sz w:val="28"/>
          <w:szCs w:val="28"/>
          <w:lang w:bidi="ar-JO"/>
        </w:rPr>
        <w:t xml:space="preserve"> Mohammad Abu-</w:t>
      </w:r>
      <w:proofErr w:type="spellStart"/>
      <w:r w:rsidRPr="00A72B63">
        <w:rPr>
          <w:rFonts w:asciiTheme="majorBidi" w:hAnsiTheme="majorBidi" w:cstheme="majorBidi"/>
          <w:b/>
          <w:bCs/>
          <w:sz w:val="28"/>
          <w:szCs w:val="28"/>
          <w:lang w:bidi="ar-JO"/>
        </w:rPr>
        <w:t>Dhair</w:t>
      </w:r>
      <w:proofErr w:type="spellEnd"/>
    </w:p>
    <w:p w:rsidR="00A72B63" w:rsidRPr="00A72B63" w:rsidRDefault="00A72B63" w:rsidP="00A72B63">
      <w:pPr>
        <w:autoSpaceDE w:val="0"/>
        <w:autoSpaceDN w:val="0"/>
        <w:adjustRightInd w:val="0"/>
        <w:spacing w:after="0" w:line="480" w:lineRule="auto"/>
        <w:jc w:val="center"/>
        <w:rPr>
          <w:rFonts w:asciiTheme="majorBidi" w:hAnsiTheme="majorBidi" w:cstheme="majorBidi"/>
          <w:b/>
          <w:bCs/>
          <w:sz w:val="28"/>
          <w:szCs w:val="28"/>
          <w:lang w:bidi="ar-JO"/>
        </w:rPr>
      </w:pPr>
      <w:r w:rsidRPr="00A72B63">
        <w:rPr>
          <w:rFonts w:asciiTheme="majorBidi" w:hAnsiTheme="majorBidi" w:cstheme="majorBidi"/>
          <w:b/>
          <w:bCs/>
          <w:sz w:val="28"/>
          <w:szCs w:val="28"/>
          <w:lang w:bidi="ar-JO"/>
        </w:rPr>
        <w:t>Supervised by</w:t>
      </w:r>
    </w:p>
    <w:p w:rsidR="00A72B63" w:rsidRPr="00A72B63" w:rsidRDefault="00A72B63" w:rsidP="00A72B63">
      <w:pPr>
        <w:autoSpaceDE w:val="0"/>
        <w:autoSpaceDN w:val="0"/>
        <w:adjustRightInd w:val="0"/>
        <w:spacing w:after="0" w:line="480" w:lineRule="auto"/>
        <w:jc w:val="center"/>
        <w:rPr>
          <w:rFonts w:asciiTheme="majorBidi" w:hAnsiTheme="majorBidi" w:cstheme="majorBidi"/>
          <w:b/>
          <w:bCs/>
          <w:sz w:val="28"/>
          <w:szCs w:val="28"/>
          <w:lang w:bidi="ar-JO"/>
        </w:rPr>
      </w:pPr>
      <w:r w:rsidRPr="00A72B63">
        <w:rPr>
          <w:rFonts w:asciiTheme="majorBidi" w:hAnsiTheme="majorBidi" w:cstheme="majorBidi"/>
          <w:b/>
          <w:bCs/>
          <w:sz w:val="28"/>
          <w:szCs w:val="28"/>
          <w:lang w:bidi="ar-JO"/>
        </w:rPr>
        <w:t xml:space="preserve">Prof. Muhammad </w:t>
      </w:r>
      <w:proofErr w:type="spellStart"/>
      <w:r w:rsidRPr="00A72B63">
        <w:rPr>
          <w:rFonts w:asciiTheme="majorBidi" w:hAnsiTheme="majorBidi" w:cstheme="majorBidi"/>
          <w:b/>
          <w:bCs/>
          <w:sz w:val="28"/>
          <w:szCs w:val="28"/>
          <w:lang w:bidi="ar-JO"/>
        </w:rPr>
        <w:t>Subhi</w:t>
      </w:r>
      <w:proofErr w:type="spellEnd"/>
      <w:r w:rsidRPr="00A72B63">
        <w:rPr>
          <w:rFonts w:asciiTheme="majorBidi" w:hAnsiTheme="majorBidi" w:cstheme="majorBidi"/>
          <w:b/>
          <w:bCs/>
          <w:sz w:val="28"/>
          <w:szCs w:val="28"/>
          <w:lang w:bidi="ar-JO"/>
        </w:rPr>
        <w:t xml:space="preserve"> Abu</w:t>
      </w:r>
      <w:r w:rsidRPr="00A72B63">
        <w:rPr>
          <w:rFonts w:asciiTheme="majorBidi" w:hAnsiTheme="majorBidi" w:cstheme="majorBidi" w:hint="cs"/>
          <w:b/>
          <w:bCs/>
          <w:sz w:val="28"/>
          <w:szCs w:val="28"/>
          <w:rtl/>
          <w:lang w:bidi="ar-JO"/>
        </w:rPr>
        <w:t xml:space="preserve"> </w:t>
      </w:r>
      <w:proofErr w:type="spellStart"/>
      <w:r w:rsidRPr="00A72B63">
        <w:rPr>
          <w:rFonts w:asciiTheme="majorBidi" w:hAnsiTheme="majorBidi" w:cstheme="majorBidi"/>
          <w:b/>
          <w:bCs/>
          <w:sz w:val="28"/>
          <w:szCs w:val="28"/>
          <w:lang w:bidi="ar-JO"/>
        </w:rPr>
        <w:t>Salih</w:t>
      </w:r>
      <w:proofErr w:type="spellEnd"/>
    </w:p>
    <w:p w:rsidR="00A72B63" w:rsidRPr="00A72B63" w:rsidRDefault="00A72B63" w:rsidP="00A72B63">
      <w:pPr>
        <w:autoSpaceDE w:val="0"/>
        <w:autoSpaceDN w:val="0"/>
        <w:adjustRightInd w:val="0"/>
        <w:spacing w:after="0" w:line="480" w:lineRule="auto"/>
        <w:jc w:val="center"/>
        <w:rPr>
          <w:rFonts w:asciiTheme="majorBidi" w:hAnsiTheme="majorBidi" w:cstheme="majorBidi"/>
          <w:b/>
          <w:bCs/>
          <w:sz w:val="28"/>
          <w:szCs w:val="28"/>
          <w:lang w:bidi="ar-JO"/>
        </w:rPr>
      </w:pPr>
      <w:r w:rsidRPr="00A72B63">
        <w:rPr>
          <w:rFonts w:asciiTheme="majorBidi" w:hAnsiTheme="majorBidi" w:cstheme="majorBidi"/>
          <w:b/>
          <w:bCs/>
          <w:sz w:val="28"/>
          <w:szCs w:val="28"/>
          <w:lang w:bidi="ar-JO"/>
        </w:rPr>
        <w:t>Abstract</w:t>
      </w:r>
    </w:p>
    <w:p w:rsidR="00A72B63" w:rsidRPr="00A72B63" w:rsidRDefault="00A72B63" w:rsidP="00A72B63">
      <w:pPr>
        <w:autoSpaceDE w:val="0"/>
        <w:autoSpaceDN w:val="0"/>
        <w:adjustRightInd w:val="0"/>
        <w:spacing w:after="0" w:line="480" w:lineRule="auto"/>
        <w:ind w:firstLine="720"/>
        <w:jc w:val="both"/>
        <w:rPr>
          <w:rFonts w:asciiTheme="majorBidi" w:hAnsiTheme="majorBidi" w:cstheme="majorBidi"/>
          <w:sz w:val="28"/>
          <w:szCs w:val="28"/>
          <w:lang w:bidi="ar-JO"/>
        </w:rPr>
      </w:pPr>
      <w:r w:rsidRPr="00A72B63">
        <w:rPr>
          <w:rFonts w:asciiTheme="majorBidi" w:hAnsiTheme="majorBidi" w:cstheme="majorBidi"/>
          <w:sz w:val="28"/>
          <w:szCs w:val="28"/>
          <w:lang w:bidi="ar-JO"/>
        </w:rPr>
        <w:t>The study aimed to measure the impact of training programs on work development at Islamic banks</w:t>
      </w:r>
      <w:r w:rsidRPr="00A72B63">
        <w:rPr>
          <w:rFonts w:asciiTheme="majorBidi" w:hAnsiTheme="majorBidi" w:cstheme="majorBidi" w:hint="cs"/>
          <w:sz w:val="28"/>
          <w:szCs w:val="28"/>
          <w:rtl/>
          <w:lang w:bidi="ar-JO"/>
        </w:rPr>
        <w:t xml:space="preserve"> </w:t>
      </w:r>
      <w:r w:rsidRPr="00A72B63">
        <w:rPr>
          <w:rFonts w:asciiTheme="majorBidi" w:hAnsiTheme="majorBidi" w:cstheme="majorBidi"/>
          <w:sz w:val="28"/>
          <w:szCs w:val="28"/>
          <w:lang w:bidi="ar-JO"/>
        </w:rPr>
        <w:t>in Jordan.</w:t>
      </w:r>
    </w:p>
    <w:p w:rsidR="00A72B63" w:rsidRPr="00A72B63" w:rsidRDefault="00A72B63" w:rsidP="00A72B63">
      <w:pPr>
        <w:autoSpaceDE w:val="0"/>
        <w:autoSpaceDN w:val="0"/>
        <w:adjustRightInd w:val="0"/>
        <w:spacing w:after="0" w:line="480" w:lineRule="auto"/>
        <w:ind w:firstLine="720"/>
        <w:jc w:val="both"/>
        <w:rPr>
          <w:rFonts w:asciiTheme="majorBidi" w:hAnsiTheme="majorBidi" w:cstheme="majorBidi"/>
          <w:sz w:val="28"/>
          <w:szCs w:val="28"/>
          <w:lang w:bidi="ar-JO"/>
        </w:rPr>
      </w:pPr>
      <w:r w:rsidRPr="00A72B63">
        <w:rPr>
          <w:rFonts w:asciiTheme="majorBidi" w:hAnsiTheme="majorBidi" w:cstheme="majorBidi"/>
          <w:sz w:val="28"/>
          <w:szCs w:val="28"/>
          <w:lang w:bidi="ar-JO"/>
        </w:rPr>
        <w:t xml:space="preserve">The population consisted of the Islamic banks in Jordan (Jordan Islamic Bank, Arab Islamic Bank, Jordan Dubai Islamic Bank and Al </w:t>
      </w:r>
      <w:proofErr w:type="spellStart"/>
      <w:r w:rsidRPr="00A72B63">
        <w:rPr>
          <w:rFonts w:asciiTheme="majorBidi" w:hAnsiTheme="majorBidi" w:cstheme="majorBidi"/>
          <w:sz w:val="28"/>
          <w:szCs w:val="28"/>
          <w:lang w:bidi="ar-JO"/>
        </w:rPr>
        <w:t>Rajhi</w:t>
      </w:r>
      <w:proofErr w:type="spellEnd"/>
      <w:r w:rsidRPr="00A72B63">
        <w:rPr>
          <w:rFonts w:asciiTheme="majorBidi" w:hAnsiTheme="majorBidi" w:cstheme="majorBidi"/>
          <w:sz w:val="28"/>
          <w:szCs w:val="28"/>
          <w:lang w:bidi="ar-JO"/>
        </w:rPr>
        <w:t xml:space="preserve"> Bank). The observation unit consisted of Chief of Department, Head of Directorates, Branch Managers and CEOs at Islamic Banks in Jordan, who totaled 410 to whom the questionnaire was distributed. The Returned </w:t>
      </w:r>
      <w:r w:rsidRPr="00A72B63">
        <w:rPr>
          <w:rFonts w:asciiTheme="majorBidi" w:hAnsiTheme="majorBidi" w:cstheme="majorBidi"/>
          <w:sz w:val="28"/>
          <w:szCs w:val="28"/>
          <w:lang w:bidi="ar-JO"/>
        </w:rPr>
        <w:t>questioners</w:t>
      </w:r>
      <w:r w:rsidRPr="00A72B63">
        <w:rPr>
          <w:rFonts w:asciiTheme="majorBidi" w:hAnsiTheme="majorBidi" w:cstheme="majorBidi"/>
          <w:sz w:val="28"/>
          <w:szCs w:val="28"/>
          <w:lang w:bidi="ar-JO"/>
        </w:rPr>
        <w:t xml:space="preserve"> were 307 which </w:t>
      </w:r>
      <w:r w:rsidRPr="00A72B63">
        <w:rPr>
          <w:rFonts w:asciiTheme="majorBidi" w:hAnsiTheme="majorBidi" w:cstheme="majorBidi"/>
          <w:sz w:val="28"/>
          <w:szCs w:val="28"/>
          <w:lang w:bidi="ar-JO"/>
        </w:rPr>
        <w:t>comprised</w:t>
      </w:r>
      <w:r w:rsidRPr="00A72B63">
        <w:rPr>
          <w:rFonts w:asciiTheme="majorBidi" w:hAnsiTheme="majorBidi" w:cstheme="majorBidi"/>
          <w:sz w:val="28"/>
          <w:szCs w:val="28"/>
          <w:lang w:bidi="ar-JO"/>
        </w:rPr>
        <w:t xml:space="preserve"> 73.7% of all distributed questionnaires. Validity of the scale was confirmed through consultation </w:t>
      </w:r>
      <w:proofErr w:type="gramStart"/>
      <w:r w:rsidRPr="00A72B63">
        <w:rPr>
          <w:rFonts w:asciiTheme="majorBidi" w:hAnsiTheme="majorBidi" w:cstheme="majorBidi"/>
          <w:sz w:val="28"/>
          <w:szCs w:val="28"/>
          <w:lang w:bidi="ar-JO"/>
        </w:rPr>
        <w:t>of  professionals</w:t>
      </w:r>
      <w:proofErr w:type="gramEnd"/>
      <w:r w:rsidRPr="00A72B63">
        <w:rPr>
          <w:rFonts w:asciiTheme="majorBidi" w:hAnsiTheme="majorBidi" w:cstheme="majorBidi"/>
          <w:sz w:val="28"/>
          <w:szCs w:val="28"/>
          <w:lang w:bidi="ar-JO"/>
        </w:rPr>
        <w:t xml:space="preserve"> in universities and taking then views.</w:t>
      </w:r>
    </w:p>
    <w:p w:rsidR="00A72B63" w:rsidRPr="00A72B63" w:rsidRDefault="00A72B63" w:rsidP="00A72B63">
      <w:pPr>
        <w:autoSpaceDE w:val="0"/>
        <w:autoSpaceDN w:val="0"/>
        <w:adjustRightInd w:val="0"/>
        <w:spacing w:after="0" w:line="480" w:lineRule="auto"/>
        <w:ind w:firstLine="720"/>
        <w:jc w:val="both"/>
        <w:rPr>
          <w:rFonts w:asciiTheme="majorBidi" w:hAnsiTheme="majorBidi" w:cstheme="majorBidi"/>
          <w:sz w:val="28"/>
          <w:szCs w:val="28"/>
          <w:lang w:bidi="ar-JO"/>
        </w:rPr>
      </w:pPr>
      <w:r w:rsidRPr="00A72B63">
        <w:rPr>
          <w:rFonts w:asciiTheme="majorBidi" w:hAnsiTheme="majorBidi" w:cstheme="majorBidi"/>
          <w:sz w:val="28"/>
          <w:szCs w:val="28"/>
          <w:lang w:bidi="ar-JO"/>
        </w:rPr>
        <w:t>Reliability of scale was established by calculating Cronbach’s alpha which was higher than 0.8 for all dimensions of study.</w:t>
      </w:r>
    </w:p>
    <w:p w:rsidR="00A72B63" w:rsidRPr="00A72B63" w:rsidRDefault="00A72B63" w:rsidP="00A72B63">
      <w:pPr>
        <w:autoSpaceDE w:val="0"/>
        <w:autoSpaceDN w:val="0"/>
        <w:adjustRightInd w:val="0"/>
        <w:spacing w:after="0" w:line="480" w:lineRule="auto"/>
        <w:ind w:firstLine="720"/>
        <w:jc w:val="both"/>
        <w:rPr>
          <w:rFonts w:asciiTheme="majorBidi" w:hAnsiTheme="majorBidi" w:cstheme="majorBidi"/>
          <w:sz w:val="28"/>
          <w:szCs w:val="28"/>
          <w:lang w:bidi="ar-JO"/>
        </w:rPr>
      </w:pPr>
      <w:r w:rsidRPr="00A72B63">
        <w:rPr>
          <w:rFonts w:asciiTheme="majorBidi" w:hAnsiTheme="majorBidi" w:cstheme="majorBidi"/>
          <w:sz w:val="28"/>
          <w:szCs w:val="28"/>
          <w:lang w:bidi="ar-JO"/>
        </w:rPr>
        <w:t xml:space="preserve">This study used the analytical descriptive approach and data were analyzed using SPSS 18. The results of the study showed that there is a statistically significant </w:t>
      </w:r>
      <w:r w:rsidRPr="00A72B63">
        <w:rPr>
          <w:rFonts w:asciiTheme="majorBidi" w:hAnsiTheme="majorBidi" w:cstheme="majorBidi"/>
          <w:sz w:val="28"/>
          <w:szCs w:val="28"/>
          <w:lang w:bidi="ar-JO"/>
        </w:rPr>
        <w:lastRenderedPageBreak/>
        <w:t>impact at the level  (</w:t>
      </w:r>
      <w:r w:rsidRPr="00A72B63">
        <w:rPr>
          <w:rFonts w:asciiTheme="majorBidi" w:hAnsiTheme="majorBidi" w:cstheme="majorBidi"/>
          <w:sz w:val="28"/>
          <w:szCs w:val="28"/>
          <w:lang w:bidi="ar-JO"/>
        </w:rPr>
        <w:sym w:font="Symbol" w:char="F061"/>
      </w:r>
      <w:r w:rsidRPr="00A72B63">
        <w:rPr>
          <w:rFonts w:asciiTheme="majorBidi" w:hAnsiTheme="majorBidi" w:cstheme="majorBidi" w:hint="cs"/>
          <w:sz w:val="28"/>
          <w:szCs w:val="28"/>
          <w:rtl/>
          <w:lang w:bidi="ar-JO"/>
        </w:rPr>
        <w:t xml:space="preserve"> </w:t>
      </w:r>
      <w:r w:rsidRPr="00A72B63">
        <w:rPr>
          <w:rFonts w:asciiTheme="majorBidi" w:hAnsiTheme="majorBidi" w:cstheme="majorBidi"/>
          <w:sz w:val="28"/>
          <w:szCs w:val="28"/>
          <w:lang w:bidi="ar-JO"/>
        </w:rPr>
        <w:t>=</w:t>
      </w:r>
      <w:r w:rsidRPr="00A72B63">
        <w:rPr>
          <w:rFonts w:asciiTheme="majorBidi" w:hAnsiTheme="majorBidi" w:cstheme="majorBidi" w:hint="cs"/>
          <w:sz w:val="28"/>
          <w:szCs w:val="28"/>
          <w:rtl/>
          <w:lang w:bidi="ar-JO"/>
        </w:rPr>
        <w:t xml:space="preserve"> </w:t>
      </w:r>
      <w:r w:rsidRPr="00A72B63">
        <w:rPr>
          <w:rFonts w:asciiTheme="majorBidi" w:hAnsiTheme="majorBidi" w:cstheme="majorBidi"/>
          <w:sz w:val="28"/>
          <w:szCs w:val="28"/>
          <w:lang w:bidi="ar-JO"/>
        </w:rPr>
        <w:t>0.05) of the two dimensions of training programs (administrative and technical programs) on the development of work and on each of its dimensions namely, knowledge, improvement of individual performance and career development.</w:t>
      </w:r>
    </w:p>
    <w:p w:rsidR="00A72B63" w:rsidRPr="00A72B63" w:rsidRDefault="00A72B63" w:rsidP="00A72B63">
      <w:pPr>
        <w:autoSpaceDE w:val="0"/>
        <w:autoSpaceDN w:val="0"/>
        <w:adjustRightInd w:val="0"/>
        <w:spacing w:after="0" w:line="480" w:lineRule="auto"/>
        <w:ind w:firstLine="720"/>
        <w:jc w:val="both"/>
        <w:rPr>
          <w:rFonts w:asciiTheme="majorBidi" w:hAnsiTheme="majorBidi" w:cstheme="majorBidi"/>
          <w:sz w:val="28"/>
          <w:szCs w:val="28"/>
          <w:lang w:bidi="ar-JO"/>
        </w:rPr>
      </w:pPr>
      <w:r w:rsidRPr="00A72B63">
        <w:rPr>
          <w:rFonts w:asciiTheme="majorBidi" w:hAnsiTheme="majorBidi" w:cstheme="majorBidi"/>
          <w:sz w:val="28"/>
          <w:szCs w:val="28"/>
          <w:lang w:bidi="ar-JO"/>
        </w:rPr>
        <w:t>The study recommended that more research and studies to be conducted to identify the impact of the adoption of training programs on the general development at different organizations other than Islamic banks. In addition, it is recommended to develop and create new training programs with concepts that meet the challenges of present time, which is reflected in the satisfaction of employees and their affiliation.</w:t>
      </w:r>
    </w:p>
    <w:p w:rsidR="00A72B63" w:rsidRPr="00A72B63" w:rsidRDefault="00A72B63" w:rsidP="00A72B63">
      <w:pPr>
        <w:autoSpaceDE w:val="0"/>
        <w:autoSpaceDN w:val="0"/>
        <w:adjustRightInd w:val="0"/>
        <w:spacing w:after="0" w:line="480" w:lineRule="auto"/>
        <w:jc w:val="center"/>
        <w:rPr>
          <w:rFonts w:asciiTheme="majorBidi" w:hAnsiTheme="majorBidi" w:cstheme="majorBidi"/>
          <w:b/>
          <w:bCs/>
          <w:sz w:val="32"/>
          <w:szCs w:val="32"/>
          <w:lang w:bidi="ar-JO"/>
        </w:rPr>
      </w:pPr>
    </w:p>
    <w:p w:rsidR="008E1B13" w:rsidRDefault="00A72B63"/>
    <w:sectPr w:rsidR="008E1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63"/>
    <w:rsid w:val="00091AE2"/>
    <w:rsid w:val="00A72B63"/>
    <w:rsid w:val="00DB46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B9AA6-A0E3-497B-A11D-4FE4BDB0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2018-11-27T08:30:00Z</dcterms:created>
  <dcterms:modified xsi:type="dcterms:W3CDTF">2018-11-27T08:31:00Z</dcterms:modified>
</cp:coreProperties>
</file>